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55F4A7">
      <w:pPr>
        <w:jc w:val="center"/>
        <w:rPr>
          <w:rFonts w:hint="eastAsia"/>
          <w:b/>
          <w:bCs/>
          <w:sz w:val="30"/>
          <w:szCs w:val="30"/>
        </w:rPr>
      </w:pPr>
      <w:r>
        <w:rPr>
          <w:rFonts w:hint="eastAsia"/>
          <w:b/>
          <w:bCs/>
          <w:sz w:val="30"/>
          <w:szCs w:val="30"/>
        </w:rPr>
        <w:t>污染治理设施调试报告</w:t>
      </w:r>
    </w:p>
    <w:p w14:paraId="05C04AE2">
      <w:pPr>
        <w:jc w:val="center"/>
        <w:rPr>
          <w:rFonts w:hint="eastAsia"/>
          <w:b/>
          <w:bCs/>
          <w:sz w:val="30"/>
          <w:szCs w:val="30"/>
        </w:rPr>
      </w:pPr>
    </w:p>
    <w:p w14:paraId="46883B58">
      <w:pPr>
        <w:keepNext w:val="0"/>
        <w:keepLines w:val="0"/>
        <w:pageBreakBefore w:val="0"/>
        <w:widowControl w:val="0"/>
        <w:kinsoku/>
        <w:wordWrap/>
        <w:overflowPunct/>
        <w:topLinePunct w:val="0"/>
        <w:autoSpaceDE/>
        <w:autoSpaceDN/>
        <w:bidi w:val="0"/>
        <w:adjustRightInd w:val="0"/>
        <w:snapToGrid w:val="0"/>
        <w:spacing w:line="360" w:lineRule="auto"/>
        <w:textAlignment w:val="auto"/>
        <w:rPr>
          <w:b/>
          <w:bCs/>
          <w:sz w:val="28"/>
          <w:szCs w:val="32"/>
        </w:rPr>
      </w:pPr>
      <w:r>
        <w:rPr>
          <w:rFonts w:hint="eastAsia"/>
          <w:b/>
          <w:bCs/>
          <w:sz w:val="28"/>
          <w:szCs w:val="32"/>
        </w:rPr>
        <w:t>常州市金坛生态环境局：</w:t>
      </w:r>
    </w:p>
    <w:p w14:paraId="2DDAD285">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default" w:ascii="Times New Roman" w:hAnsi="Times New Roman" w:cs="Times New Roman"/>
          <w:color w:val="000000" w:themeColor="text1"/>
          <w:sz w:val="28"/>
          <w:szCs w:val="28"/>
          <w:lang w:val="en-US" w:eastAsia="zh-CN"/>
          <w14:textFill>
            <w14:solidFill>
              <w14:schemeClr w14:val="tx1"/>
            </w14:solidFill>
          </w14:textFill>
        </w:rPr>
      </w:pPr>
      <w:r>
        <w:rPr>
          <w:rFonts w:hint="eastAsia" w:ascii="Times New Roman" w:hAnsi="Times New Roman" w:cs="Times New Roman"/>
          <w:color w:val="000000" w:themeColor="text1"/>
          <w:sz w:val="28"/>
          <w:szCs w:val="28"/>
          <w:lang w:eastAsia="zh-CN"/>
          <w14:textFill>
            <w14:solidFill>
              <w14:schemeClr w14:val="tx1"/>
            </w14:solidFill>
          </w14:textFill>
        </w:rPr>
        <w:t>常州市舜玺新材料科技有限公司</w:t>
      </w:r>
      <w:r>
        <w:rPr>
          <w:rFonts w:hint="eastAsia" w:ascii="Times New Roman" w:hAnsi="Times New Roman" w:cs="Times New Roman"/>
          <w:color w:val="000000" w:themeColor="text1"/>
          <w:sz w:val="28"/>
          <w:szCs w:val="28"/>
          <w:lang w:val="en-US" w:eastAsia="zh-CN"/>
          <w14:textFill>
            <w14:solidFill>
              <w14:schemeClr w14:val="tx1"/>
            </w14:solidFill>
          </w14:textFill>
        </w:rPr>
        <w:t>新建塑料制品生产项目建设地点</w:t>
      </w:r>
      <w:r>
        <w:rPr>
          <w:rFonts w:hint="default" w:ascii="Times New Roman" w:hAnsi="Times New Roman" w:cs="Times New Roman"/>
          <w:color w:val="000000" w:themeColor="text1"/>
          <w:sz w:val="28"/>
          <w:szCs w:val="28"/>
          <w:lang w:val="en-US" w:eastAsia="zh-CN"/>
          <w14:textFill>
            <w14:solidFill>
              <w14:schemeClr w14:val="tx1"/>
            </w14:solidFill>
          </w14:textFill>
        </w:rPr>
        <w:t>位于</w:t>
      </w:r>
      <w:r>
        <w:rPr>
          <w:rFonts w:hint="eastAsia" w:ascii="Times New Roman" w:hAnsi="Times New Roman" w:cs="Times New Roman"/>
          <w:color w:val="000000" w:themeColor="text1"/>
          <w:sz w:val="28"/>
          <w:szCs w:val="28"/>
          <w:lang w:val="en-US" w:eastAsia="zh-CN"/>
          <w14:textFill>
            <w14:solidFill>
              <w14:schemeClr w14:val="tx1"/>
            </w14:solidFill>
          </w14:textFill>
        </w:rPr>
        <w:t>江苏省常州市金坛区兴河西路6号</w:t>
      </w:r>
      <w:r>
        <w:rPr>
          <w:rFonts w:hint="default" w:ascii="Times New Roman" w:hAnsi="Times New Roman" w:cs="Times New Roman"/>
          <w:color w:val="000000" w:themeColor="text1"/>
          <w:sz w:val="28"/>
          <w:szCs w:val="28"/>
          <w:lang w:val="en-US" w:eastAsia="zh-CN"/>
          <w14:textFill>
            <w14:solidFill>
              <w14:schemeClr w14:val="tx1"/>
            </w14:solidFill>
          </w14:textFill>
        </w:rPr>
        <w:t>。建设</w:t>
      </w:r>
      <w:r>
        <w:rPr>
          <w:rFonts w:hint="default" w:ascii="Times New Roman" w:hAnsi="Times New Roman" w:cs="Times New Roman"/>
          <w:color w:val="000000" w:themeColor="text1"/>
          <w:sz w:val="28"/>
          <w:szCs w:val="28"/>
          <w:lang w:eastAsia="zh-CN"/>
          <w14:textFill>
            <w14:solidFill>
              <w14:schemeClr w14:val="tx1"/>
            </w14:solidFill>
          </w14:textFill>
        </w:rPr>
        <w:t>项目于</w:t>
      </w:r>
      <w:r>
        <w:rPr>
          <w:rFonts w:hint="default" w:ascii="Times New Roman" w:hAnsi="Times New Roman" w:cs="Times New Roman"/>
          <w:color w:val="000000" w:themeColor="text1"/>
          <w:sz w:val="28"/>
          <w:szCs w:val="28"/>
          <w:lang w:val="en-US" w:eastAsia="zh-CN"/>
          <w14:textFill>
            <w14:solidFill>
              <w14:schemeClr w14:val="tx1"/>
            </w14:solidFill>
          </w14:textFill>
        </w:rPr>
        <w:t>20</w:t>
      </w:r>
      <w:r>
        <w:rPr>
          <w:rFonts w:hint="eastAsia" w:ascii="Times New Roman" w:hAnsi="Times New Roman" w:cs="Times New Roman"/>
          <w:color w:val="000000" w:themeColor="text1"/>
          <w:sz w:val="28"/>
          <w:szCs w:val="28"/>
          <w:lang w:val="en-US" w:eastAsia="zh-CN"/>
          <w14:textFill>
            <w14:solidFill>
              <w14:schemeClr w14:val="tx1"/>
            </w14:solidFill>
          </w14:textFill>
        </w:rPr>
        <w:t>25</w:t>
      </w:r>
      <w:r>
        <w:rPr>
          <w:rFonts w:hint="default" w:ascii="Times New Roman" w:hAnsi="Times New Roman" w:cs="Times New Roman"/>
          <w:color w:val="000000" w:themeColor="text1"/>
          <w:sz w:val="28"/>
          <w:szCs w:val="28"/>
          <w:lang w:eastAsia="zh-CN"/>
          <w14:textFill>
            <w14:solidFill>
              <w14:schemeClr w14:val="tx1"/>
            </w14:solidFill>
          </w14:textFill>
        </w:rPr>
        <w:t>年</w:t>
      </w:r>
      <w:r>
        <w:rPr>
          <w:rFonts w:hint="eastAsia" w:ascii="Times New Roman" w:hAnsi="Times New Roman" w:cs="Times New Roman"/>
          <w:color w:val="000000" w:themeColor="text1"/>
          <w:sz w:val="28"/>
          <w:szCs w:val="28"/>
          <w:lang w:val="en-US" w:eastAsia="zh-CN"/>
          <w14:textFill>
            <w14:solidFill>
              <w14:schemeClr w14:val="tx1"/>
            </w14:solidFill>
          </w14:textFill>
        </w:rPr>
        <w:t>06</w:t>
      </w:r>
      <w:r>
        <w:rPr>
          <w:rFonts w:hint="default" w:ascii="Times New Roman" w:hAnsi="Times New Roman" w:cs="Times New Roman"/>
          <w:color w:val="000000" w:themeColor="text1"/>
          <w:sz w:val="28"/>
          <w:szCs w:val="28"/>
          <w:lang w:eastAsia="zh-CN"/>
          <w14:textFill>
            <w14:solidFill>
              <w14:schemeClr w14:val="tx1"/>
            </w14:solidFill>
          </w14:textFill>
        </w:rPr>
        <w:t>月</w:t>
      </w:r>
      <w:r>
        <w:rPr>
          <w:rFonts w:hint="eastAsia" w:ascii="Times New Roman" w:hAnsi="Times New Roman" w:cs="Times New Roman"/>
          <w:color w:val="000000" w:themeColor="text1"/>
          <w:sz w:val="28"/>
          <w:szCs w:val="28"/>
          <w:lang w:val="en-US" w:eastAsia="zh-CN"/>
          <w14:textFill>
            <w14:solidFill>
              <w14:schemeClr w14:val="tx1"/>
            </w14:solidFill>
          </w14:textFill>
        </w:rPr>
        <w:t>19</w:t>
      </w:r>
      <w:r>
        <w:rPr>
          <w:rFonts w:hint="default" w:ascii="Times New Roman" w:hAnsi="Times New Roman" w:cs="Times New Roman"/>
          <w:color w:val="000000" w:themeColor="text1"/>
          <w:sz w:val="28"/>
          <w:szCs w:val="28"/>
          <w:lang w:eastAsia="zh-CN"/>
          <w14:textFill>
            <w14:solidFill>
              <w14:schemeClr w14:val="tx1"/>
            </w14:solidFill>
          </w14:textFill>
        </w:rPr>
        <w:t>日取得江苏金坛经济开发区</w:t>
      </w:r>
      <w:r>
        <w:rPr>
          <w:rFonts w:hint="eastAsia" w:ascii="Times New Roman" w:hAnsi="Times New Roman" w:cs="Times New Roman"/>
          <w:color w:val="000000" w:themeColor="text1"/>
          <w:sz w:val="28"/>
          <w:szCs w:val="28"/>
          <w:lang w:val="en-US" w:eastAsia="zh-CN"/>
          <w14:textFill>
            <w14:solidFill>
              <w14:schemeClr w14:val="tx1"/>
            </w14:solidFill>
          </w14:textFill>
        </w:rPr>
        <w:t>经济发展局</w:t>
      </w:r>
      <w:r>
        <w:rPr>
          <w:rFonts w:hint="default" w:ascii="Times New Roman" w:hAnsi="Times New Roman" w:cs="Times New Roman"/>
          <w:color w:val="000000" w:themeColor="text1"/>
          <w:sz w:val="28"/>
          <w:szCs w:val="28"/>
          <w:lang w:val="en-US" w:eastAsia="zh-CN"/>
          <w14:textFill>
            <w14:solidFill>
              <w14:schemeClr w14:val="tx1"/>
            </w14:solidFill>
          </w14:textFill>
        </w:rPr>
        <w:t>《</w:t>
      </w:r>
      <w:r>
        <w:rPr>
          <w:rFonts w:hint="eastAsia" w:ascii="Times New Roman" w:hAnsi="Times New Roman" w:cs="Times New Roman"/>
          <w:color w:val="000000" w:themeColor="text1"/>
          <w:sz w:val="28"/>
          <w:szCs w:val="28"/>
          <w:lang w:val="en-US" w:eastAsia="zh-CN"/>
          <w14:textFill>
            <w14:solidFill>
              <w14:schemeClr w14:val="tx1"/>
            </w14:solidFill>
          </w14:textFill>
        </w:rPr>
        <w:t>新建塑料制品生产项目</w:t>
      </w:r>
      <w:r>
        <w:rPr>
          <w:rFonts w:hint="default" w:ascii="Times New Roman" w:hAnsi="Times New Roman" w:cs="Times New Roman"/>
          <w:color w:val="000000" w:themeColor="text1"/>
          <w:sz w:val="28"/>
          <w:szCs w:val="28"/>
          <w:lang w:val="en-US" w:eastAsia="zh-CN"/>
          <w14:textFill>
            <w14:solidFill>
              <w14:schemeClr w14:val="tx1"/>
            </w14:solidFill>
          </w14:textFill>
        </w:rPr>
        <w:t>》</w:t>
      </w:r>
      <w:r>
        <w:rPr>
          <w:rFonts w:hint="eastAsia" w:ascii="Times New Roman" w:hAnsi="Times New Roman" w:cs="Times New Roman"/>
          <w:color w:val="000000" w:themeColor="text1"/>
          <w:sz w:val="28"/>
          <w:szCs w:val="28"/>
          <w:lang w:val="en-US" w:eastAsia="zh-CN"/>
          <w14:textFill>
            <w14:solidFill>
              <w14:schemeClr w14:val="tx1"/>
            </w14:solidFill>
          </w14:textFill>
        </w:rPr>
        <w:t>（</w:t>
      </w:r>
      <w:r>
        <w:rPr>
          <w:rFonts w:hint="default" w:ascii="Times New Roman" w:hAnsi="Times New Roman" w:cs="Times New Roman"/>
          <w:color w:val="000000" w:themeColor="text1"/>
          <w:sz w:val="28"/>
          <w:szCs w:val="28"/>
          <w:lang w:val="en-US" w:eastAsia="zh-CN"/>
          <w14:textFill>
            <w14:solidFill>
              <w14:schemeClr w14:val="tx1"/>
            </w14:solidFill>
          </w14:textFill>
        </w:rPr>
        <w:t>坛开</w:t>
      </w:r>
      <w:r>
        <w:rPr>
          <w:rFonts w:hint="eastAsia" w:ascii="Times New Roman" w:hAnsi="Times New Roman" w:cs="Times New Roman"/>
          <w:color w:val="000000" w:themeColor="text1"/>
          <w:sz w:val="28"/>
          <w:szCs w:val="28"/>
          <w:lang w:val="en-US" w:eastAsia="zh-CN"/>
          <w14:textFill>
            <w14:solidFill>
              <w14:schemeClr w14:val="tx1"/>
            </w14:solidFill>
          </w14:textFill>
        </w:rPr>
        <w:t>经发</w:t>
      </w:r>
      <w:r>
        <w:rPr>
          <w:rFonts w:hint="default" w:ascii="Times New Roman" w:hAnsi="Times New Roman" w:cs="Times New Roman"/>
          <w:color w:val="000000" w:themeColor="text1"/>
          <w:sz w:val="28"/>
          <w:szCs w:val="28"/>
          <w:lang w:val="en-US" w:eastAsia="zh-CN"/>
          <w14:textFill>
            <w14:solidFill>
              <w14:schemeClr w14:val="tx1"/>
            </w14:solidFill>
          </w14:textFill>
        </w:rPr>
        <w:t>备字[20</w:t>
      </w:r>
      <w:r>
        <w:rPr>
          <w:rFonts w:hint="eastAsia" w:ascii="Times New Roman" w:hAnsi="Times New Roman" w:cs="Times New Roman"/>
          <w:color w:val="000000" w:themeColor="text1"/>
          <w:sz w:val="28"/>
          <w:szCs w:val="28"/>
          <w:lang w:val="en-US" w:eastAsia="zh-CN"/>
          <w14:textFill>
            <w14:solidFill>
              <w14:schemeClr w14:val="tx1"/>
            </w14:solidFill>
          </w14:textFill>
        </w:rPr>
        <w:t>25</w:t>
      </w:r>
      <w:r>
        <w:rPr>
          <w:rFonts w:hint="default" w:ascii="Times New Roman" w:hAnsi="Times New Roman" w:cs="Times New Roman"/>
          <w:color w:val="000000" w:themeColor="text1"/>
          <w:sz w:val="28"/>
          <w:szCs w:val="28"/>
          <w:lang w:val="en-US" w:eastAsia="zh-CN"/>
          <w14:textFill>
            <w14:solidFill>
              <w14:schemeClr w14:val="tx1"/>
            </w14:solidFill>
          </w14:textFill>
        </w:rPr>
        <w:t>]</w:t>
      </w:r>
      <w:r>
        <w:rPr>
          <w:rFonts w:hint="eastAsia" w:ascii="Times New Roman" w:hAnsi="Times New Roman" w:cs="Times New Roman"/>
          <w:color w:val="000000" w:themeColor="text1"/>
          <w:sz w:val="28"/>
          <w:szCs w:val="28"/>
          <w:lang w:val="en-US" w:eastAsia="zh-CN"/>
          <w14:textFill>
            <w14:solidFill>
              <w14:schemeClr w14:val="tx1"/>
            </w14:solidFill>
          </w14:textFill>
        </w:rPr>
        <w:t>165</w:t>
      </w:r>
      <w:r>
        <w:rPr>
          <w:rFonts w:hint="default" w:ascii="Times New Roman" w:hAnsi="Times New Roman" w:cs="Times New Roman"/>
          <w:color w:val="000000" w:themeColor="text1"/>
          <w:sz w:val="28"/>
          <w:szCs w:val="28"/>
          <w:lang w:val="en-US" w:eastAsia="zh-CN"/>
          <w14:textFill>
            <w14:solidFill>
              <w14:schemeClr w14:val="tx1"/>
            </w14:solidFill>
          </w14:textFill>
        </w:rPr>
        <w:t>号</w:t>
      </w:r>
      <w:r>
        <w:rPr>
          <w:rFonts w:hint="eastAsia" w:ascii="Times New Roman" w:hAnsi="Times New Roman" w:cs="Times New Roman"/>
          <w:color w:val="000000" w:themeColor="text1"/>
          <w:sz w:val="28"/>
          <w:szCs w:val="28"/>
          <w:lang w:val="en-US" w:eastAsia="zh-CN"/>
          <w14:textFill>
            <w14:solidFill>
              <w14:schemeClr w14:val="tx1"/>
            </w14:solidFill>
          </w14:textFill>
        </w:rPr>
        <w:t>）</w:t>
      </w:r>
      <w:r>
        <w:rPr>
          <w:rFonts w:hint="default" w:ascii="Times New Roman" w:hAnsi="Times New Roman" w:cs="Times New Roman"/>
          <w:color w:val="000000" w:themeColor="text1"/>
          <w:sz w:val="28"/>
          <w:szCs w:val="28"/>
          <w:lang w:val="en-US" w:eastAsia="zh-CN"/>
          <w14:textFill>
            <w14:solidFill>
              <w14:schemeClr w14:val="tx1"/>
            </w14:solidFill>
          </w14:textFill>
        </w:rPr>
        <w:t>，项目编号为</w:t>
      </w:r>
      <w:r>
        <w:rPr>
          <w:rFonts w:hint="eastAsia" w:ascii="Times New Roman" w:hAnsi="Times New Roman" w:cs="Times New Roman"/>
          <w:color w:val="000000" w:themeColor="text1"/>
          <w:sz w:val="28"/>
          <w:szCs w:val="28"/>
          <w:lang w:val="en-US" w:eastAsia="zh-CN"/>
          <w14:textFill>
            <w14:solidFill>
              <w14:schemeClr w14:val="tx1"/>
            </w14:solidFill>
          </w14:textFill>
        </w:rPr>
        <w:t>2506-320458-89-01-660381。</w:t>
      </w:r>
    </w:p>
    <w:p w14:paraId="054D6008">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imes New Roman" w:hAnsi="Times New Roman" w:cs="Times New Roman"/>
          <w:color w:val="000000" w:themeColor="text1"/>
          <w:sz w:val="28"/>
          <w:szCs w:val="28"/>
          <w:lang w:val="en-US" w:eastAsia="zh-CN"/>
          <w14:textFill>
            <w14:solidFill>
              <w14:schemeClr w14:val="tx1"/>
            </w14:solidFill>
          </w14:textFill>
        </w:rPr>
      </w:pPr>
      <w:r>
        <w:rPr>
          <w:rFonts w:hint="eastAsia" w:ascii="Times New Roman" w:hAnsi="Times New Roman" w:cs="Times New Roman"/>
          <w:color w:val="000000" w:themeColor="text1"/>
          <w:sz w:val="28"/>
          <w:szCs w:val="28"/>
          <w:lang w:eastAsia="zh-CN"/>
          <w14:textFill>
            <w14:solidFill>
              <w14:schemeClr w14:val="tx1"/>
            </w14:solidFill>
          </w14:textFill>
        </w:rPr>
        <w:t>常州市舜玺新材料科技有限公司</w:t>
      </w:r>
      <w:r>
        <w:rPr>
          <w:rFonts w:hint="eastAsia" w:ascii="Times New Roman" w:hAnsi="Times New Roman" w:cs="Times New Roman"/>
          <w:color w:val="000000" w:themeColor="text1"/>
          <w:sz w:val="28"/>
          <w:szCs w:val="28"/>
          <w14:textFill>
            <w14:solidFill>
              <w14:schemeClr w14:val="tx1"/>
            </w14:solidFill>
          </w14:textFill>
        </w:rPr>
        <w:t>投资</w:t>
      </w:r>
      <w:r>
        <w:rPr>
          <w:rFonts w:hint="eastAsia" w:ascii="Times New Roman" w:hAnsi="Times New Roman" w:cs="Times New Roman"/>
          <w:color w:val="000000" w:themeColor="text1"/>
          <w:sz w:val="28"/>
          <w:szCs w:val="28"/>
          <w:lang w:val="en-US" w:eastAsia="zh-CN"/>
          <w14:textFill>
            <w14:solidFill>
              <w14:schemeClr w14:val="tx1"/>
            </w14:solidFill>
          </w14:textFill>
        </w:rPr>
        <w:t>800</w:t>
      </w:r>
      <w:r>
        <w:rPr>
          <w:rFonts w:hint="eastAsia" w:ascii="Times New Roman" w:hAnsi="Times New Roman" w:cs="Times New Roman"/>
          <w:color w:val="000000" w:themeColor="text1"/>
          <w:sz w:val="28"/>
          <w:szCs w:val="28"/>
          <w14:textFill>
            <w14:solidFill>
              <w14:schemeClr w14:val="tx1"/>
            </w14:solidFill>
          </w14:textFill>
        </w:rPr>
        <w:t>万</w:t>
      </w:r>
      <w:r>
        <w:rPr>
          <w:rFonts w:hint="eastAsia" w:ascii="Times New Roman" w:hAnsi="Times New Roman" w:cs="Times New Roman"/>
          <w:color w:val="000000" w:themeColor="text1"/>
          <w:sz w:val="28"/>
          <w:szCs w:val="28"/>
          <w:lang w:eastAsia="zh-CN"/>
          <w14:textFill>
            <w14:solidFill>
              <w14:schemeClr w14:val="tx1"/>
            </w14:solidFill>
          </w14:textFill>
        </w:rPr>
        <w:t>元，</w:t>
      </w:r>
      <w:r>
        <w:rPr>
          <w:rFonts w:hint="default" w:ascii="Times New Roman" w:hAnsi="Times New Roman" w:cs="Times New Roman"/>
          <w:color w:val="000000" w:themeColor="text1"/>
          <w:sz w:val="28"/>
          <w:szCs w:val="28"/>
          <w:lang w:eastAsia="zh-CN"/>
          <w14:textFill>
            <w14:solidFill>
              <w14:schemeClr w14:val="tx1"/>
            </w14:solidFill>
          </w14:textFill>
        </w:rPr>
        <w:t>租用</w:t>
      </w:r>
      <w:r>
        <w:rPr>
          <w:rFonts w:hint="eastAsia" w:ascii="Times New Roman" w:hAnsi="Times New Roman" w:cs="Times New Roman"/>
          <w:color w:val="000000" w:themeColor="text1"/>
          <w:sz w:val="28"/>
          <w:szCs w:val="28"/>
          <w:lang w:eastAsia="zh-CN"/>
          <w14:textFill>
            <w14:solidFill>
              <w14:schemeClr w14:val="tx1"/>
            </w14:solidFill>
          </w14:textFill>
        </w:rPr>
        <w:t>常州金坛新慧衬布厂</w:t>
      </w:r>
      <w:r>
        <w:rPr>
          <w:rFonts w:hint="default" w:ascii="Times New Roman" w:hAnsi="Times New Roman" w:cs="Times New Roman"/>
          <w:color w:val="000000" w:themeColor="text1"/>
          <w:sz w:val="28"/>
          <w:szCs w:val="28"/>
          <w:lang w:eastAsia="zh-CN"/>
          <w14:textFill>
            <w14:solidFill>
              <w14:schemeClr w14:val="tx1"/>
            </w14:solidFill>
          </w14:textFill>
        </w:rPr>
        <w:t>现有厂房</w:t>
      </w:r>
      <w:r>
        <w:rPr>
          <w:rFonts w:hint="eastAsia" w:ascii="Times New Roman" w:hAnsi="Times New Roman" w:cs="Times New Roman"/>
          <w:color w:val="000000" w:themeColor="text1"/>
          <w:sz w:val="28"/>
          <w:szCs w:val="28"/>
          <w:lang w:val="en-US" w:eastAsia="zh-CN"/>
          <w14:textFill>
            <w14:solidFill>
              <w14:schemeClr w14:val="tx1"/>
            </w14:solidFill>
          </w14:textFill>
        </w:rPr>
        <w:t>，购置</w:t>
      </w:r>
      <w:r>
        <w:rPr>
          <w:rFonts w:hint="default" w:ascii="Times New Roman" w:hAnsi="Times New Roman" w:cs="Times New Roman"/>
          <w:color w:val="000000" w:themeColor="text1"/>
          <w:sz w:val="28"/>
          <w:szCs w:val="28"/>
          <w:lang w:val="en-US" w:eastAsia="zh-CN"/>
          <w14:textFill>
            <w14:solidFill>
              <w14:schemeClr w14:val="tx1"/>
            </w14:solidFill>
          </w14:textFill>
        </w:rPr>
        <w:t>吸塑成型</w:t>
      </w:r>
      <w:r>
        <w:rPr>
          <w:rFonts w:hint="eastAsia" w:ascii="Times New Roman" w:hAnsi="Times New Roman" w:cs="Times New Roman"/>
          <w:color w:val="000000" w:themeColor="text1"/>
          <w:sz w:val="28"/>
          <w:szCs w:val="28"/>
          <w:lang w:val="en-US" w:eastAsia="zh-CN"/>
          <w14:textFill>
            <w14:solidFill>
              <w14:schemeClr w14:val="tx1"/>
            </w14:solidFill>
          </w14:textFill>
        </w:rPr>
        <w:t>、雕刻机、</w:t>
      </w:r>
      <w:r>
        <w:rPr>
          <w:rFonts w:hint="default" w:ascii="Times New Roman" w:hAnsi="Times New Roman" w:cs="Times New Roman"/>
          <w:color w:val="000000" w:themeColor="text1"/>
          <w:sz w:val="28"/>
          <w:szCs w:val="28"/>
          <w:lang w:val="en-US" w:eastAsia="zh-CN"/>
          <w14:textFill>
            <w14:solidFill>
              <w14:schemeClr w14:val="tx1"/>
            </w14:solidFill>
          </w14:textFill>
        </w:rPr>
        <w:t>裁剪</w:t>
      </w:r>
      <w:r>
        <w:rPr>
          <w:rFonts w:hint="eastAsia" w:ascii="Times New Roman" w:hAnsi="Times New Roman" w:cs="Times New Roman"/>
          <w:color w:val="000000" w:themeColor="text1"/>
          <w:sz w:val="28"/>
          <w:szCs w:val="28"/>
          <w:lang w:val="en-US" w:eastAsia="zh-CN"/>
          <w14:textFill>
            <w14:solidFill>
              <w14:schemeClr w14:val="tx1"/>
            </w14:solidFill>
          </w14:textFill>
        </w:rPr>
        <w:t>机等设备，项目将具备</w:t>
      </w:r>
      <w:r>
        <w:rPr>
          <w:rFonts w:hint="default" w:ascii="Times New Roman" w:hAnsi="Times New Roman" w:cs="Times New Roman"/>
          <w:color w:val="000000" w:themeColor="text1"/>
          <w:sz w:val="28"/>
          <w:szCs w:val="28"/>
          <w:lang w:val="en-US" w:eastAsia="zh-CN"/>
          <w14:textFill>
            <w14:solidFill>
              <w14:schemeClr w14:val="tx1"/>
            </w14:solidFill>
          </w14:textFill>
        </w:rPr>
        <w:t>年产</w:t>
      </w:r>
      <w:r>
        <w:rPr>
          <w:rFonts w:hint="eastAsia" w:ascii="Times New Roman" w:hAnsi="Times New Roman" w:cs="Times New Roman"/>
          <w:color w:val="000000" w:themeColor="text1"/>
          <w:sz w:val="28"/>
          <w:szCs w:val="28"/>
          <w:lang w:val="en-US" w:eastAsia="zh-CN"/>
          <w14:textFill>
            <w14:solidFill>
              <w14:schemeClr w14:val="tx1"/>
            </w14:solidFill>
          </w14:textFill>
        </w:rPr>
        <w:t>新能源包装箱83.3万个、塑料托盘83.3万个的生产能力。</w:t>
      </w:r>
    </w:p>
    <w:p w14:paraId="07136A6A">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imes New Roman" w:hAnsi="Times New Roman" w:cs="Times New Roman" w:eastAsiaTheme="minorEastAsia"/>
          <w:color w:val="000000" w:themeColor="text1"/>
          <w:sz w:val="28"/>
          <w:szCs w:val="28"/>
          <w:lang w:val="en-US" w:eastAsia="zh-CN"/>
          <w14:textFill>
            <w14:solidFill>
              <w14:schemeClr w14:val="tx1"/>
            </w14:solidFill>
          </w14:textFill>
        </w:rPr>
      </w:pPr>
      <w:r>
        <w:rPr>
          <w:rFonts w:hint="eastAsia" w:ascii="Times New Roman" w:hAnsi="Times New Roman" w:cs="Times New Roman"/>
          <w:color w:val="000000" w:themeColor="text1"/>
          <w:sz w:val="28"/>
          <w:szCs w:val="28"/>
          <w14:textFill>
            <w14:solidFill>
              <w14:schemeClr w14:val="tx1"/>
            </w14:solidFill>
          </w14:textFill>
        </w:rPr>
        <w:t>根据《建设项目环境保护管理条例》、《建设项目竣工环境保护验收暂行办法》要求，我单位已经委托南京昊晟环保科技有限公司协助完成竣工环境保护验收工作，现拟对</w:t>
      </w:r>
      <w:r>
        <w:rPr>
          <w:rFonts w:hint="eastAsia" w:ascii="Times New Roman" w:hAnsi="Times New Roman" w:cs="Times New Roman"/>
          <w:color w:val="000000" w:themeColor="text1"/>
          <w:sz w:val="28"/>
          <w:szCs w:val="28"/>
          <w:lang w:val="en-US" w:eastAsia="zh-CN"/>
          <w14:textFill>
            <w14:solidFill>
              <w14:schemeClr w14:val="tx1"/>
            </w14:solidFill>
          </w14:textFill>
        </w:rPr>
        <w:t>环评文件及批复要求的</w:t>
      </w:r>
      <w:r>
        <w:rPr>
          <w:rFonts w:hint="eastAsia" w:ascii="Times New Roman" w:hAnsi="Times New Roman" w:cs="Times New Roman"/>
          <w:color w:val="000000" w:themeColor="text1"/>
          <w:sz w:val="28"/>
          <w:szCs w:val="28"/>
          <w14:textFill>
            <w14:solidFill>
              <w14:schemeClr w14:val="tx1"/>
            </w14:solidFill>
          </w14:textFill>
        </w:rPr>
        <w:t>污染治理设施进行调试</w:t>
      </w:r>
      <w:r>
        <w:rPr>
          <w:rFonts w:hint="eastAsia" w:ascii="Times New Roman" w:hAnsi="Times New Roman" w:cs="Times New Roman"/>
          <w:color w:val="000000" w:themeColor="text1"/>
          <w:sz w:val="28"/>
          <w:szCs w:val="28"/>
          <w:lang w:val="en-US" w:eastAsia="zh-CN"/>
          <w14:textFill>
            <w14:solidFill>
              <w14:schemeClr w14:val="tx1"/>
            </w14:solidFill>
          </w14:textFill>
        </w:rPr>
        <w:t>。</w:t>
      </w:r>
    </w:p>
    <w:p w14:paraId="0F9F11E5">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imes New Roman" w:hAnsi="Times New Roman" w:cs="Times New Roman" w:eastAsiaTheme="minorEastAsia"/>
          <w:sz w:val="28"/>
          <w:szCs w:val="28"/>
          <w:lang w:val="en-US" w:eastAsia="zh-CN"/>
        </w:rPr>
      </w:pPr>
      <w:r>
        <w:rPr>
          <w:rFonts w:hint="eastAsia" w:ascii="Times New Roman" w:hAnsi="Times New Roman" w:cs="Times New Roman"/>
          <w:sz w:val="28"/>
          <w:szCs w:val="28"/>
        </w:rPr>
        <w:t>特此报告</w:t>
      </w:r>
      <w:r>
        <w:rPr>
          <w:rFonts w:hint="eastAsia" w:ascii="Times New Roman" w:hAnsi="Times New Roman" w:cs="Times New Roman"/>
          <w:sz w:val="28"/>
          <w:szCs w:val="28"/>
          <w:lang w:val="en-US" w:eastAsia="zh-CN"/>
        </w:rPr>
        <w:t>。</w:t>
      </w:r>
      <w:bookmarkStart w:id="0" w:name="_GoBack"/>
      <w:bookmarkEnd w:id="0"/>
    </w:p>
    <w:p w14:paraId="1054A1FC">
      <w:pPr>
        <w:spacing w:line="360" w:lineRule="auto"/>
        <w:ind w:firstLine="560" w:firstLineChars="200"/>
        <w:rPr>
          <w:rFonts w:ascii="Times New Roman" w:hAnsi="Times New Roman" w:cs="Times New Roman"/>
          <w:sz w:val="28"/>
          <w:szCs w:val="28"/>
        </w:rPr>
      </w:pPr>
    </w:p>
    <w:p w14:paraId="3D39457B">
      <w:pPr>
        <w:spacing w:line="360" w:lineRule="auto"/>
        <w:ind w:firstLine="560" w:firstLineChars="200"/>
        <w:rPr>
          <w:rFonts w:ascii="Times New Roman" w:hAnsi="Times New Roman" w:cs="Times New Roman"/>
          <w:sz w:val="28"/>
          <w:szCs w:val="28"/>
        </w:rPr>
      </w:pPr>
    </w:p>
    <w:p w14:paraId="49E56EA6">
      <w:pPr>
        <w:spacing w:line="360" w:lineRule="auto"/>
        <w:ind w:firstLine="560" w:firstLineChars="200"/>
        <w:jc w:val="right"/>
        <w:rPr>
          <w:rFonts w:hint="default" w:ascii="Times New Roman" w:hAnsi="Times New Roman" w:cs="Times New Roman"/>
          <w:color w:val="000000" w:themeColor="text1"/>
          <w:sz w:val="28"/>
          <w:szCs w:val="28"/>
          <w:lang w:eastAsia="zh-CN"/>
          <w14:textFill>
            <w14:solidFill>
              <w14:schemeClr w14:val="tx1"/>
            </w14:solidFill>
          </w14:textFill>
        </w:rPr>
      </w:pPr>
      <w:r>
        <w:rPr>
          <w:rFonts w:hint="eastAsia" w:ascii="Times New Roman" w:hAnsi="Times New Roman" w:cs="Times New Roman"/>
          <w:color w:val="000000" w:themeColor="text1"/>
          <w:sz w:val="28"/>
          <w:szCs w:val="28"/>
          <w:lang w:eastAsia="zh-CN"/>
          <w14:textFill>
            <w14:solidFill>
              <w14:schemeClr w14:val="tx1"/>
            </w14:solidFill>
          </w14:textFill>
        </w:rPr>
        <w:t>常州市舜玺新材料科技有限公司</w:t>
      </w:r>
    </w:p>
    <w:p w14:paraId="56408FD1">
      <w:pPr>
        <w:wordWrap w:val="0"/>
        <w:spacing w:line="360" w:lineRule="auto"/>
        <w:ind w:firstLine="560" w:firstLineChars="200"/>
        <w:jc w:val="right"/>
        <w:rPr>
          <w:rFonts w:ascii="Times New Roman" w:hAnsi="Times New Roman" w:cs="Times New Roman"/>
          <w:sz w:val="28"/>
          <w:szCs w:val="28"/>
        </w:rPr>
      </w:pPr>
      <w:r>
        <w:rPr>
          <w:rFonts w:hint="eastAsia" w:ascii="Times New Roman" w:hAnsi="Times New Roman" w:cs="Times New Roman"/>
          <w:sz w:val="28"/>
          <w:szCs w:val="28"/>
        </w:rPr>
        <w:t>2</w:t>
      </w:r>
      <w:r>
        <w:rPr>
          <w:rFonts w:ascii="Times New Roman" w:hAnsi="Times New Roman" w:cs="Times New Roman"/>
          <w:sz w:val="28"/>
          <w:szCs w:val="28"/>
        </w:rPr>
        <w:t>02</w:t>
      </w:r>
      <w:r>
        <w:rPr>
          <w:rFonts w:hint="eastAsia" w:ascii="Times New Roman" w:hAnsi="Times New Roman" w:cs="Times New Roman"/>
          <w:sz w:val="28"/>
          <w:szCs w:val="28"/>
          <w:lang w:val="en-US" w:eastAsia="zh-CN"/>
        </w:rPr>
        <w:t>5</w:t>
      </w:r>
      <w:r>
        <w:rPr>
          <w:rFonts w:hint="eastAsia" w:ascii="Times New Roman" w:hAnsi="Times New Roman" w:cs="Times New Roman"/>
          <w:sz w:val="28"/>
          <w:szCs w:val="28"/>
        </w:rPr>
        <w:t>年</w:t>
      </w:r>
      <w:r>
        <w:rPr>
          <w:rFonts w:hint="eastAsia" w:ascii="Times New Roman" w:hAnsi="Times New Roman" w:cs="Times New Roman"/>
          <w:sz w:val="28"/>
          <w:szCs w:val="28"/>
          <w:lang w:val="en-US" w:eastAsia="zh-CN"/>
        </w:rPr>
        <w:t>12</w:t>
      </w:r>
      <w:r>
        <w:rPr>
          <w:rFonts w:hint="eastAsia" w:ascii="Times New Roman" w:hAnsi="Times New Roman" w:cs="Times New Roman"/>
          <w:sz w:val="28"/>
          <w:szCs w:val="28"/>
        </w:rPr>
        <w:t>月</w:t>
      </w:r>
      <w:r>
        <w:rPr>
          <w:rFonts w:hint="eastAsia" w:ascii="Times New Roman" w:hAnsi="Times New Roman" w:cs="Times New Roman"/>
          <w:sz w:val="28"/>
          <w:szCs w:val="28"/>
          <w:lang w:val="en-US" w:eastAsia="zh-CN"/>
        </w:rPr>
        <w:t>7</w:t>
      </w:r>
      <w:r>
        <w:rPr>
          <w:rFonts w:hint="eastAsia" w:ascii="Times New Roman" w:hAnsi="Times New Roman" w:cs="Times New Roman"/>
          <w:sz w:val="28"/>
          <w:szCs w:val="28"/>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4D"/>
    <w:family w:val="roman"/>
    <w:pitch w:val="default"/>
    <w:sig w:usb0="E0002EFF" w:usb1="C000785B" w:usb2="00000009" w:usb3="00000000" w:csb0="400001FF" w:csb1="FFFF0000"/>
  </w:font>
  <w:font w:name="宋体">
    <w:panose1 w:val="02010600030101010101"/>
    <w:charset w:val="0D"/>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kwNTUwNGZkMTkzOWQzYmRkMDI4NDZmMDZiMTEzZWIifQ=="/>
  </w:docVars>
  <w:rsids>
    <w:rsidRoot w:val="00D41B44"/>
    <w:rsid w:val="00080344"/>
    <w:rsid w:val="000A079D"/>
    <w:rsid w:val="000A722B"/>
    <w:rsid w:val="000C3296"/>
    <w:rsid w:val="000E1CE7"/>
    <w:rsid w:val="001A1BF2"/>
    <w:rsid w:val="001A1DF4"/>
    <w:rsid w:val="002A6E61"/>
    <w:rsid w:val="002B3D02"/>
    <w:rsid w:val="003B2502"/>
    <w:rsid w:val="00494593"/>
    <w:rsid w:val="004A770C"/>
    <w:rsid w:val="004D7BB8"/>
    <w:rsid w:val="00655255"/>
    <w:rsid w:val="008875ED"/>
    <w:rsid w:val="0096107A"/>
    <w:rsid w:val="009640A5"/>
    <w:rsid w:val="009A56C7"/>
    <w:rsid w:val="00A7713D"/>
    <w:rsid w:val="00A913BA"/>
    <w:rsid w:val="00B02EEB"/>
    <w:rsid w:val="00D40D4B"/>
    <w:rsid w:val="00D41B44"/>
    <w:rsid w:val="00FC19F1"/>
    <w:rsid w:val="17A66DD9"/>
    <w:rsid w:val="19D90D46"/>
    <w:rsid w:val="1FCF2651"/>
    <w:rsid w:val="20636326"/>
    <w:rsid w:val="2E1E784B"/>
    <w:rsid w:val="36631C6B"/>
    <w:rsid w:val="3E2C1070"/>
    <w:rsid w:val="411F77B7"/>
    <w:rsid w:val="453E7CB6"/>
    <w:rsid w:val="4FB200B3"/>
    <w:rsid w:val="536A7037"/>
    <w:rsid w:val="626D4A9F"/>
    <w:rsid w:val="6BC77FDC"/>
    <w:rsid w:val="712203D4"/>
    <w:rsid w:val="798F6F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semiHidden/>
    <w:unhideWhenUsed/>
    <w:qFormat/>
    <w:uiPriority w:val="99"/>
    <w:pPr>
      <w:spacing w:after="120" w:afterLines="0" w:afterAutospacing="0"/>
    </w:p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qFormat/>
    <w:uiPriority w:val="99"/>
    <w:rPr>
      <w:sz w:val="18"/>
      <w:szCs w:val="18"/>
    </w:rPr>
  </w:style>
  <w:style w:type="character" w:customStyle="1" w:styleId="8">
    <w:name w:val="页脚 字符"/>
    <w:basedOn w:val="6"/>
    <w:link w:val="3"/>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331</Words>
  <Characters>378</Characters>
  <Lines>3</Lines>
  <Paragraphs>1</Paragraphs>
  <TotalTime>0</TotalTime>
  <ScaleCrop>false</ScaleCrop>
  <LinksUpToDate>false</LinksUpToDate>
  <CharactersWithSpaces>378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2019-07-11T08:14:00Z</dcterms:created>
  <dc:creator>wwww</dc:creator>
  <cp:lastModifiedBy>mango.</cp:lastModifiedBy>
  <dcterms:modified xsi:type="dcterms:W3CDTF">2026-03-05T09:23:38Z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247A3E67E28A4D108C6A7B689A0A9540_13</vt:lpwstr>
  </property>
  <property fmtid="{D5CDD505-2E9C-101B-9397-08002B2CF9AE}" pid="4" name="KSOTemplateDocerSaveRecord">
    <vt:lpwstr>eyJoZGlkIjoiZmQ1MTM5OGE1YjQzNTM2ZWI5YmU3ZjMzZmNiNGZiMTciLCJ1c2VySWQiOiI2NTYxNzAzNzYifQ==</vt:lpwstr>
  </property>
</Properties>
</file>