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6BBCF">
      <w:pPr>
        <w:jc w:val="center"/>
        <w:rPr>
          <w:rFonts w:hint="eastAsia"/>
          <w:b/>
          <w:bCs/>
          <w:sz w:val="30"/>
          <w:szCs w:val="30"/>
        </w:rPr>
      </w:pPr>
      <w:r>
        <w:rPr>
          <w:rFonts w:hint="eastAsia"/>
          <w:b/>
          <w:bCs/>
          <w:sz w:val="30"/>
          <w:szCs w:val="30"/>
        </w:rPr>
        <w:t>污染治理设施调试报告</w:t>
      </w:r>
    </w:p>
    <w:p w14:paraId="76286494">
      <w:pPr>
        <w:jc w:val="center"/>
        <w:rPr>
          <w:rFonts w:hint="eastAsia"/>
          <w:b/>
          <w:bCs/>
          <w:sz w:val="30"/>
          <w:szCs w:val="30"/>
        </w:rPr>
      </w:pPr>
    </w:p>
    <w:p w14:paraId="1478DCC6">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sz w:val="28"/>
          <w:szCs w:val="32"/>
        </w:rPr>
      </w:pPr>
      <w:r>
        <w:rPr>
          <w:rFonts w:hint="eastAsia"/>
          <w:b/>
          <w:bCs/>
          <w:sz w:val="28"/>
          <w:szCs w:val="32"/>
        </w:rPr>
        <w:t>常州市金坛生态环境局：</w:t>
      </w:r>
    </w:p>
    <w:p w14:paraId="2DCA200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Times New Roman" w:hAnsi="Times New Roman" w:cs="Times New Roman"/>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常州汇新纺织机械有限公司</w:t>
      </w:r>
      <w:r>
        <w:rPr>
          <w:rFonts w:hint="eastAsia" w:ascii="Times New Roman" w:hAnsi="Times New Roman" w:cs="Times New Roman"/>
          <w:color w:val="000000" w:themeColor="text1"/>
          <w:sz w:val="28"/>
          <w:szCs w:val="28"/>
          <w:lang w:val="en-US" w:eastAsia="zh-CN"/>
          <w14:textFill>
            <w14:solidFill>
              <w14:schemeClr w14:val="tx1"/>
            </w14:solidFill>
          </w14:textFill>
        </w:rPr>
        <w:t>新建塑料制品生产项目建设地点</w:t>
      </w:r>
      <w:r>
        <w:rPr>
          <w:rFonts w:hint="default" w:ascii="Times New Roman" w:hAnsi="Times New Roman" w:cs="Times New Roman"/>
          <w:color w:val="000000" w:themeColor="text1"/>
          <w:sz w:val="28"/>
          <w:szCs w:val="28"/>
          <w:lang w:val="en-US" w:eastAsia="zh-CN"/>
          <w14:textFill>
            <w14:solidFill>
              <w14:schemeClr w14:val="tx1"/>
            </w14:solidFill>
          </w14:textFill>
        </w:rPr>
        <w:t>位于</w:t>
      </w:r>
      <w:r>
        <w:rPr>
          <w:rFonts w:hint="eastAsia" w:ascii="Times New Roman" w:hAnsi="Times New Roman" w:cs="Times New Roman"/>
          <w:color w:val="000000" w:themeColor="text1"/>
          <w:sz w:val="28"/>
          <w:szCs w:val="28"/>
          <w:lang w:val="en-US" w:eastAsia="zh-CN"/>
          <w14:textFill>
            <w14:solidFill>
              <w14:schemeClr w14:val="tx1"/>
            </w14:solidFill>
          </w14:textFill>
        </w:rPr>
        <w:t>江苏省金坛经济开发区晨风路1136号15#-03-101</w:t>
      </w:r>
      <w:r>
        <w:rPr>
          <w:rFonts w:hint="default" w:ascii="Times New Roman" w:hAnsi="Times New Roman" w:cs="Times New Roman"/>
          <w:color w:val="000000" w:themeColor="text1"/>
          <w:sz w:val="28"/>
          <w:szCs w:val="28"/>
          <w:lang w:val="en-US" w:eastAsia="zh-CN"/>
          <w14:textFill>
            <w14:solidFill>
              <w14:schemeClr w14:val="tx1"/>
            </w14:solidFill>
          </w14:textFill>
        </w:rPr>
        <w:t>。</w:t>
      </w:r>
      <w:r>
        <w:rPr>
          <w:rFonts w:hint="default" w:ascii="Times New Roman" w:hAnsi="Times New Roman" w:cs="Times New Roman"/>
          <w:color w:val="000000" w:themeColor="text1"/>
          <w:sz w:val="28"/>
          <w:szCs w:val="28"/>
          <w:lang w:val="en-US" w:eastAsia="zh-CN"/>
          <w14:textFill>
            <w14:solidFill>
              <w14:schemeClr w14:val="tx1"/>
            </w14:solidFill>
          </w14:textFill>
        </w:rPr>
        <w:t>建设</w:t>
      </w:r>
      <w:r>
        <w:rPr>
          <w:rFonts w:hint="default" w:ascii="Times New Roman" w:hAnsi="Times New Roman" w:cs="Times New Roman"/>
          <w:color w:val="000000" w:themeColor="text1"/>
          <w:sz w:val="28"/>
          <w:szCs w:val="28"/>
          <w:lang w:eastAsia="zh-CN"/>
          <w14:textFill>
            <w14:solidFill>
              <w14:schemeClr w14:val="tx1"/>
            </w14:solidFill>
          </w14:textFill>
        </w:rPr>
        <w:t>项目于202</w:t>
      </w:r>
      <w:r>
        <w:rPr>
          <w:rFonts w:hint="eastAsia" w:ascii="Times New Roman" w:hAnsi="Times New Roman" w:cs="Times New Roman"/>
          <w:color w:val="000000" w:themeColor="text1"/>
          <w:sz w:val="28"/>
          <w:szCs w:val="28"/>
          <w:lang w:val="en-US" w:eastAsia="zh-CN"/>
          <w14:textFill>
            <w14:solidFill>
              <w14:schemeClr w14:val="tx1"/>
            </w14:solidFill>
          </w14:textFill>
        </w:rPr>
        <w:t>4</w:t>
      </w:r>
      <w:r>
        <w:rPr>
          <w:rFonts w:hint="default" w:ascii="Times New Roman" w:hAnsi="Times New Roman" w:cs="Times New Roman"/>
          <w:color w:val="000000" w:themeColor="text1"/>
          <w:sz w:val="28"/>
          <w:szCs w:val="28"/>
          <w:lang w:eastAsia="zh-CN"/>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01</w:t>
      </w:r>
      <w:r>
        <w:rPr>
          <w:rFonts w:hint="default" w:ascii="Times New Roman" w:hAnsi="Times New Roman" w:cs="Times New Roman"/>
          <w:color w:val="000000" w:themeColor="text1"/>
          <w:sz w:val="28"/>
          <w:szCs w:val="28"/>
          <w:lang w:eastAsia="zh-CN"/>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24</w:t>
      </w:r>
      <w:r>
        <w:rPr>
          <w:rFonts w:hint="default" w:ascii="Times New Roman" w:hAnsi="Times New Roman" w:cs="Times New Roman"/>
          <w:color w:val="000000" w:themeColor="text1"/>
          <w:sz w:val="28"/>
          <w:szCs w:val="28"/>
          <w:lang w:val="en-US" w:eastAsia="zh-CN"/>
          <w14:textFill>
            <w14:solidFill>
              <w14:schemeClr w14:val="tx1"/>
            </w14:solidFill>
          </w14:textFill>
        </w:rPr>
        <w:t>日取得</w:t>
      </w:r>
      <w:r>
        <w:rPr>
          <w:rFonts w:hint="eastAsia" w:ascii="Times New Roman" w:hAnsi="Times New Roman" w:cs="Times New Roman"/>
          <w:color w:val="000000" w:themeColor="text1"/>
          <w:sz w:val="28"/>
          <w:szCs w:val="28"/>
          <w:lang w:val="en-US" w:eastAsia="zh-CN"/>
          <w14:textFill>
            <w14:solidFill>
              <w14:schemeClr w14:val="tx1"/>
            </w14:solidFill>
          </w14:textFill>
        </w:rPr>
        <w:t>江苏金坛经济开发区经济发展局</w:t>
      </w:r>
      <w:r>
        <w:rPr>
          <w:rFonts w:hint="default" w:ascii="Times New Roman" w:hAnsi="Times New Roman" w:cs="Times New Roman"/>
          <w:color w:val="000000" w:themeColor="text1"/>
          <w:sz w:val="28"/>
          <w:szCs w:val="28"/>
          <w:lang w:val="en-US" w:eastAsia="zh-CN"/>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新建塑料制品生产项目</w:t>
      </w:r>
      <w:r>
        <w:rPr>
          <w:rFonts w:hint="default" w:ascii="Times New Roman" w:hAnsi="Times New Roman" w:cs="Times New Roman"/>
          <w:color w:val="000000" w:themeColor="text1"/>
          <w:sz w:val="28"/>
          <w:szCs w:val="28"/>
          <w:lang w:val="en-US" w:eastAsia="zh-CN"/>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（坛开经发备字[2024]21号）</w:t>
      </w:r>
      <w:r>
        <w:rPr>
          <w:rFonts w:hint="default" w:ascii="Times New Roman" w:hAnsi="Times New Roman" w:cs="Times New Roman"/>
          <w:color w:val="000000" w:themeColor="text1"/>
          <w:sz w:val="28"/>
          <w:szCs w:val="28"/>
          <w:lang w:val="en-US" w:eastAsia="zh-CN"/>
          <w14:textFill>
            <w14:solidFill>
              <w14:schemeClr w14:val="tx1"/>
            </w14:solidFill>
          </w14:textFill>
        </w:rPr>
        <w:t>，项目编号为</w:t>
      </w:r>
      <w:r>
        <w:rPr>
          <w:rFonts w:hint="eastAsia" w:ascii="Times New Roman" w:hAnsi="Times New Roman" w:cs="Times New Roman"/>
          <w:color w:val="000000" w:themeColor="text1"/>
          <w:sz w:val="28"/>
          <w:szCs w:val="28"/>
          <w:lang w:val="en-US" w:eastAsia="zh-CN"/>
          <w14:textFill>
            <w14:solidFill>
              <w14:schemeClr w14:val="tx1"/>
            </w14:solidFill>
          </w14:textFill>
        </w:rPr>
        <w:t>2401-320458-89-01-582798。</w:t>
      </w:r>
    </w:p>
    <w:p w14:paraId="2D6569F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常州汇新纺织机械有限公司投资300万元租赁金坛控股中南高科创新园15#-03-101厂房新建塑料制品生产项目</w:t>
      </w:r>
      <w:r>
        <w:rPr>
          <w:rFonts w:hint="eastAsia" w:ascii="Times New Roman" w:hAnsi="Times New Roman" w:cs="Times New Roman"/>
          <w:color w:val="000000" w:themeColor="text1"/>
          <w:sz w:val="28"/>
          <w:szCs w:val="28"/>
          <w:lang w:val="en-US" w:eastAsia="zh-CN"/>
          <w14:textFill>
            <w14:solidFill>
              <w14:schemeClr w14:val="tx1"/>
            </w14:solidFill>
          </w14:textFill>
        </w:rPr>
        <w:t>，</w:t>
      </w:r>
      <w:r>
        <w:rPr>
          <w:rFonts w:hint="eastAsia" w:ascii="Times New Roman" w:hAnsi="Times New Roman" w:cs="Times New Roman"/>
          <w:color w:val="000000" w:themeColor="text1"/>
          <w:sz w:val="28"/>
          <w:szCs w:val="28"/>
          <w:lang w:eastAsia="zh-CN"/>
          <w14:textFill>
            <w14:solidFill>
              <w14:schemeClr w14:val="tx1"/>
            </w14:solidFill>
          </w14:textFill>
        </w:rPr>
        <w:t>购置厚片吸塑机、雕刻机、超声波焊接机、切割机等设备，项目建成后可形成年产3000套纺织梳棉机配件、1000套其他设备配件的生产能力。</w:t>
      </w:r>
    </w:p>
    <w:p w14:paraId="70DC6F5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000000" w:themeColor="text1"/>
          <w:sz w:val="28"/>
          <w:szCs w:val="28"/>
          <w:lang w:val="en-US" w:eastAsia="zh-CN"/>
          <w14:textFill>
            <w14:solidFill>
              <w14:schemeClr w14:val="tx1"/>
            </w14:solidFill>
          </w14:textFill>
        </w:rPr>
        <w:t>环评文件及</w:t>
      </w:r>
      <w:bookmarkStart w:id="0" w:name="_GoBack"/>
      <w:bookmarkEnd w:id="0"/>
      <w:r>
        <w:rPr>
          <w:rFonts w:hint="eastAsia" w:ascii="Times New Roman" w:hAnsi="Times New Roman" w:cs="Times New Roman"/>
          <w:color w:val="000000" w:themeColor="text1"/>
          <w:sz w:val="28"/>
          <w:szCs w:val="28"/>
          <w:lang w:val="en-US" w:eastAsia="zh-CN"/>
          <w14:textFill>
            <w14:solidFill>
              <w14:schemeClr w14:val="tx1"/>
            </w14:solidFill>
          </w14:textFill>
        </w:rPr>
        <w:t>批复要求的</w:t>
      </w:r>
      <w:r>
        <w:rPr>
          <w:rFonts w:hint="eastAsia" w:ascii="Times New Roman" w:hAnsi="Times New Roman" w:cs="Times New Roman"/>
          <w:color w:val="000000" w:themeColor="text1"/>
          <w:sz w:val="28"/>
          <w:szCs w:val="28"/>
          <w14:textFill>
            <w14:solidFill>
              <w14:schemeClr w14:val="tx1"/>
            </w14:solidFill>
          </w14:textFill>
        </w:rPr>
        <w:t>污染治理设施进行调试</w:t>
      </w:r>
      <w:r>
        <w:rPr>
          <w:rFonts w:hint="eastAsia" w:ascii="Times New Roman" w:hAnsi="Times New Roman" w:cs="Times New Roman"/>
          <w:color w:val="000000" w:themeColor="text1"/>
          <w:sz w:val="28"/>
          <w:szCs w:val="28"/>
          <w:lang w:val="en-US" w:eastAsia="zh-CN"/>
          <w14:textFill>
            <w14:solidFill>
              <w14:schemeClr w14:val="tx1"/>
            </w14:solidFill>
          </w14:textFill>
        </w:rPr>
        <w:t>。</w:t>
      </w:r>
    </w:p>
    <w:p w14:paraId="66CC47E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sz w:val="28"/>
          <w:szCs w:val="28"/>
          <w:lang w:val="en-US" w:eastAsia="zh-CN"/>
        </w:rPr>
      </w:pPr>
      <w:r>
        <w:rPr>
          <w:rFonts w:hint="eastAsia" w:ascii="Times New Roman" w:hAnsi="Times New Roman" w:cs="Times New Roman"/>
          <w:sz w:val="28"/>
          <w:szCs w:val="28"/>
        </w:rPr>
        <w:t>特此报告</w:t>
      </w:r>
      <w:r>
        <w:rPr>
          <w:rFonts w:hint="eastAsia" w:ascii="Times New Roman" w:hAnsi="Times New Roman" w:cs="Times New Roman"/>
          <w:sz w:val="28"/>
          <w:szCs w:val="28"/>
          <w:lang w:val="en-US" w:eastAsia="zh-CN"/>
        </w:rPr>
        <w:t>。</w:t>
      </w:r>
    </w:p>
    <w:p w14:paraId="7B95FA20">
      <w:pPr>
        <w:spacing w:line="360" w:lineRule="auto"/>
        <w:ind w:firstLine="560" w:firstLineChars="200"/>
        <w:rPr>
          <w:rFonts w:ascii="Times New Roman" w:hAnsi="Times New Roman" w:cs="Times New Roman"/>
          <w:sz w:val="28"/>
          <w:szCs w:val="28"/>
        </w:rPr>
      </w:pPr>
    </w:p>
    <w:p w14:paraId="321ED20E">
      <w:pPr>
        <w:spacing w:line="360" w:lineRule="auto"/>
        <w:ind w:firstLine="560" w:firstLineChars="200"/>
        <w:rPr>
          <w:rFonts w:ascii="Times New Roman" w:hAnsi="Times New Roman" w:cs="Times New Roman"/>
          <w:sz w:val="28"/>
          <w:szCs w:val="28"/>
        </w:rPr>
      </w:pPr>
    </w:p>
    <w:p w14:paraId="43890272">
      <w:pPr>
        <w:wordWrap w:val="0"/>
        <w:spacing w:line="360" w:lineRule="auto"/>
        <w:ind w:firstLine="560" w:firstLineChars="200"/>
        <w:jc w:val="right"/>
        <w:rPr>
          <w:rFonts w:hint="eastAsia"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常州汇新纺织机械有限公司</w:t>
      </w:r>
    </w:p>
    <w:p w14:paraId="04DF9973">
      <w:pPr>
        <w:wordWrap w:val="0"/>
        <w:spacing w:line="360" w:lineRule="auto"/>
        <w:ind w:firstLine="560" w:firstLineChars="200"/>
        <w:jc w:val="right"/>
        <w:rPr>
          <w:rFonts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02</w:t>
      </w:r>
      <w:r>
        <w:rPr>
          <w:rFonts w:hint="eastAsia" w:ascii="Times New Roman" w:hAnsi="Times New Roman" w:cs="Times New Roman"/>
          <w:sz w:val="28"/>
          <w:szCs w:val="28"/>
          <w:lang w:val="en-US" w:eastAsia="zh-CN"/>
        </w:rPr>
        <w:t>5</w:t>
      </w:r>
      <w:r>
        <w:rPr>
          <w:rFonts w:hint="eastAsia" w:ascii="Times New Roman" w:hAnsi="Times New Roman" w:cs="Times New Roman"/>
          <w:sz w:val="28"/>
          <w:szCs w:val="28"/>
        </w:rPr>
        <w:t>年</w:t>
      </w:r>
      <w:r>
        <w:rPr>
          <w:rFonts w:hint="eastAsia" w:ascii="Times New Roman" w:hAnsi="Times New Roman" w:cs="Times New Roman"/>
          <w:sz w:val="28"/>
          <w:szCs w:val="28"/>
          <w:lang w:val="en-US" w:eastAsia="zh-CN"/>
        </w:rPr>
        <w:t>01</w:t>
      </w:r>
      <w:r>
        <w:rPr>
          <w:rFonts w:hint="eastAsia" w:ascii="Times New Roman" w:hAnsi="Times New Roman" w:cs="Times New Roman"/>
          <w:sz w:val="28"/>
          <w:szCs w:val="28"/>
        </w:rPr>
        <w:t>月</w:t>
      </w:r>
      <w:r>
        <w:rPr>
          <w:rFonts w:hint="eastAsia" w:ascii="Times New Roman" w:hAnsi="Times New Roman" w:cs="Times New Roman"/>
          <w:sz w:val="28"/>
          <w:szCs w:val="28"/>
          <w:lang w:val="en-US" w:eastAsia="zh-CN"/>
        </w:rPr>
        <w:t>22</w:t>
      </w:r>
      <w:r>
        <w:rPr>
          <w:rFonts w:hint="eastAsia" w:ascii="Times New Roman" w:hAnsi="Times New Roman" w:cs="Times New Roman"/>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wNTUwNGZkMTkzOWQzYmRkMDI4NDZmMDZiMTEzZW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035C5045"/>
    <w:rsid w:val="17A66DD9"/>
    <w:rsid w:val="19D90D46"/>
    <w:rsid w:val="1FCF2651"/>
    <w:rsid w:val="20636326"/>
    <w:rsid w:val="2E1E784B"/>
    <w:rsid w:val="2F532511"/>
    <w:rsid w:val="36631C6B"/>
    <w:rsid w:val="411F77B7"/>
    <w:rsid w:val="453E7CB6"/>
    <w:rsid w:val="49B93DA6"/>
    <w:rsid w:val="4FB200B3"/>
    <w:rsid w:val="536A7037"/>
    <w:rsid w:val="626D4A9F"/>
    <w:rsid w:val="6BC77FDC"/>
    <w:rsid w:val="712203D4"/>
    <w:rsid w:val="798F6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328</Words>
  <Characters>381</Characters>
  <Lines>3</Lines>
  <Paragraphs>1</Paragraphs>
  <TotalTime>0</TotalTime>
  <ScaleCrop>false</ScaleCrop>
  <LinksUpToDate>false</LinksUpToDate>
  <CharactersWithSpaces>381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mango.</cp:lastModifiedBy>
  <dcterms:modified xsi:type="dcterms:W3CDTF">2025-07-11T07:13:26Z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247A3E67E28A4D108C6A7B689A0A9540_13</vt:lpwstr>
  </property>
  <property fmtid="{D5CDD505-2E9C-101B-9397-08002B2CF9AE}" pid="4" name="KSOTemplateDocerSaveRecord">
    <vt:lpwstr>eyJoZGlkIjoiZmQ1MTM5OGE1YjQzNTM2ZWI5YmU3ZjMzZmNiNGZiMTciLCJ1c2VySWQiOiI2NTYxNzAzNzYifQ==</vt:lpwstr>
  </property>
</Properties>
</file>