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BD6C">
      <w:pPr>
        <w:jc w:val="center"/>
        <w:rPr>
          <w:rFonts w:hint="eastAsia"/>
          <w:b/>
          <w:bCs/>
          <w:color w:val="auto"/>
          <w:sz w:val="30"/>
          <w:szCs w:val="30"/>
        </w:rPr>
      </w:pPr>
      <w:r>
        <w:rPr>
          <w:rFonts w:hint="eastAsia" w:ascii="Times New Roman" w:hAnsi="Times New Roman" w:cs="Times New Roman"/>
          <w:b/>
          <w:bCs/>
          <w:color w:val="auto"/>
          <w:sz w:val="32"/>
          <w:szCs w:val="32"/>
          <w:lang w:eastAsia="zh-CN"/>
        </w:rPr>
        <w:t>江苏伯龙宇航新材料科技有限公司</w:t>
      </w:r>
      <w:r>
        <w:rPr>
          <w:rFonts w:hint="eastAsia" w:ascii="Times New Roman" w:hAnsi="Times New Roman" w:cs="Times New Roman"/>
          <w:b/>
          <w:bCs/>
          <w:color w:val="auto"/>
          <w:sz w:val="32"/>
          <w:szCs w:val="32"/>
          <w:lang w:val="en-US" w:eastAsia="zh-CN"/>
        </w:rPr>
        <w:t>高性能纤维复合材料预制体项目</w:t>
      </w:r>
      <w:r>
        <w:rPr>
          <w:rFonts w:hint="eastAsia" w:ascii="Times New Roman" w:hAnsi="Times New Roman" w:cs="Times New Roman"/>
          <w:b/>
          <w:bCs/>
          <w:color w:val="auto"/>
          <w:sz w:val="32"/>
          <w:szCs w:val="32"/>
          <w:lang w:eastAsia="zh-CN"/>
        </w:rPr>
        <w:t>污染治理设施调试报告</w:t>
      </w:r>
    </w:p>
    <w:p w14:paraId="2C5411A9">
      <w:pPr>
        <w:jc w:val="center"/>
        <w:rPr>
          <w:rFonts w:hint="eastAsia"/>
          <w:b/>
          <w:bCs/>
          <w:color w:val="FF0000"/>
          <w:sz w:val="30"/>
          <w:szCs w:val="30"/>
        </w:rPr>
      </w:pPr>
    </w:p>
    <w:p w14:paraId="1C5D2B13">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98786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江苏伯龙宇航新材料科技有限公司</w:t>
      </w:r>
      <w:r>
        <w:rPr>
          <w:rFonts w:hint="eastAsia" w:ascii="Times New Roman" w:hAnsi="Times New Roman" w:cs="Times New Roman"/>
          <w:color w:val="auto"/>
          <w:sz w:val="28"/>
          <w:szCs w:val="28"/>
          <w:lang w:val="en-US" w:eastAsia="zh-CN"/>
        </w:rPr>
        <w:t>高性能纤维复合材料预制体项目建设地点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江苏省金坛经济开发区良常路199号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项目于2024年07月31日取得江苏金坛经济开发区经济发展局关于《高性能纤维复合材料预制体项目》备案（坛开经发备字[2024]167号），项目代码为2407-320458-89-01-124427</w:t>
      </w:r>
      <w:r>
        <w:rPr>
          <w:rFonts w:hint="eastAsia" w:ascii="Times New Roman" w:hAnsi="Times New Roman" w:cs="Times New Roman"/>
          <w:color w:val="auto"/>
          <w:sz w:val="28"/>
          <w:szCs w:val="28"/>
        </w:rPr>
        <w:t>。</w:t>
      </w:r>
    </w:p>
    <w:p w14:paraId="03129F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FF0000"/>
          <w:sz w:val="28"/>
          <w:szCs w:val="28"/>
          <w:lang w:val="en-US" w:eastAsia="zh-CN"/>
        </w:rPr>
      </w:pPr>
      <w:r>
        <w:rPr>
          <w:rFonts w:hint="eastAsia" w:ascii="Times New Roman" w:hAnsi="Times New Roman" w:cs="Times New Roman"/>
          <w:color w:val="auto"/>
          <w:sz w:val="28"/>
          <w:szCs w:val="28"/>
          <w:lang w:val="en-US" w:eastAsia="zh-CN"/>
        </w:rPr>
        <w:t>江苏伯龙宇航新材料科技有限公司于2024年投资5000万元建设“高性能纤维复合材料预制体项目”，建设地点位于江苏省金坛经济开发区良常路199号，项目租赁厂房12000m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新建，2024年8月由南京昊晟环保科技有限公司编制的《江苏伯龙宇航新材料科技有限公司高性能纤维复合材料预制体项目环境影响报告表》，于2024年11月4日经常州市生态环境局审批通过（批文号：常金环审[2024]132号），购置3D多向编织机、2.5D平板编织机、定型设备等主辅设备，项目建成后年产异形编织体1500套、平板5500套、玄武岩桁架150万平方米</w:t>
      </w:r>
      <w:r>
        <w:rPr>
          <w:rFonts w:hint="eastAsia" w:ascii="Times New Roman" w:hAnsi="Times New Roman" w:cs="Times New Roman"/>
          <w:color w:val="auto"/>
          <w:sz w:val="28"/>
          <w:szCs w:val="28"/>
          <w:lang w:val="en-US" w:eastAsia="zh-CN"/>
        </w:rPr>
        <w:t>。</w:t>
      </w:r>
    </w:p>
    <w:p w14:paraId="11B76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w:t>
      </w:r>
      <w:bookmarkStart w:id="0" w:name="_GoBack"/>
      <w:bookmarkEnd w:id="0"/>
      <w:r>
        <w:rPr>
          <w:rFonts w:hint="eastAsia" w:ascii="Times New Roman" w:hAnsi="Times New Roman" w:cs="Times New Roman"/>
          <w:color w:val="auto"/>
          <w:sz w:val="28"/>
          <w:szCs w:val="28"/>
        </w:rPr>
        <w:t>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587BE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1E86AD74">
      <w:pPr>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江苏伯龙宇航新材料科技有限公司</w:t>
      </w:r>
    </w:p>
    <w:p w14:paraId="17699675">
      <w:pPr>
        <w:wordWrap w:val="0"/>
        <w:spacing w:line="360" w:lineRule="auto"/>
        <w:ind w:firstLine="560" w:firstLineChars="200"/>
        <w:jc w:val="right"/>
        <w:rPr>
          <w:rFonts w:ascii="Times New Roman" w:hAnsi="Times New Roman" w:cs="Times New Roman"/>
          <w:color w:val="FF0000"/>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30</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51F457C"/>
    <w:rsid w:val="0A763623"/>
    <w:rsid w:val="17A66DD9"/>
    <w:rsid w:val="19D90D46"/>
    <w:rsid w:val="1FCF2651"/>
    <w:rsid w:val="1FF81F8F"/>
    <w:rsid w:val="20636326"/>
    <w:rsid w:val="29482353"/>
    <w:rsid w:val="2E1E784B"/>
    <w:rsid w:val="36631C6B"/>
    <w:rsid w:val="411F77B7"/>
    <w:rsid w:val="43E40A13"/>
    <w:rsid w:val="453E7CB6"/>
    <w:rsid w:val="4B233D46"/>
    <w:rsid w:val="50713B5C"/>
    <w:rsid w:val="536A7037"/>
    <w:rsid w:val="53C95D2D"/>
    <w:rsid w:val="5BF407F1"/>
    <w:rsid w:val="626D4A9F"/>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464</Words>
  <Characters>537</Characters>
  <Lines>3</Lines>
  <Paragraphs>1</Paragraphs>
  <TotalTime>0</TotalTime>
  <ScaleCrop>false</ScaleCrop>
  <LinksUpToDate>false</LinksUpToDate>
  <CharactersWithSpaces>537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2025-06-24T05:31:02Z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