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9BE4DF">
      <w:pPr>
        <w:jc w:val="center"/>
        <w:rPr>
          <w:rFonts w:hint="eastAsia"/>
          <w:b/>
          <w:bCs/>
          <w:color w:val="auto"/>
          <w:sz w:val="30"/>
          <w:szCs w:val="30"/>
        </w:rPr>
      </w:pPr>
      <w:r>
        <w:rPr>
          <w:rFonts w:hint="eastAsia"/>
          <w:b/>
          <w:bCs/>
          <w:color w:val="auto"/>
          <w:sz w:val="30"/>
          <w:szCs w:val="30"/>
        </w:rPr>
        <w:t>污染治理设施调试报告</w:t>
      </w:r>
    </w:p>
    <w:p w14:paraId="130D30D7">
      <w:pPr>
        <w:jc w:val="center"/>
        <w:rPr>
          <w:rFonts w:hint="eastAsia"/>
          <w:b/>
          <w:bCs/>
          <w:color w:val="auto"/>
          <w:sz w:val="30"/>
          <w:szCs w:val="30"/>
        </w:rPr>
      </w:pPr>
    </w:p>
    <w:p w14:paraId="38DA10E4">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color w:val="auto"/>
          <w:sz w:val="28"/>
          <w:szCs w:val="32"/>
        </w:rPr>
      </w:pPr>
      <w:r>
        <w:rPr>
          <w:rFonts w:hint="eastAsia"/>
          <w:b/>
          <w:bCs/>
          <w:color w:val="auto"/>
          <w:sz w:val="28"/>
          <w:szCs w:val="32"/>
        </w:rPr>
        <w:t>常州市金坛生态环境局：</w:t>
      </w:r>
    </w:p>
    <w:p w14:paraId="2E4933F1">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Times New Roman" w:hAnsi="Times New Roman" w:cs="Times New Roman"/>
          <w:color w:val="auto"/>
          <w:sz w:val="28"/>
          <w:szCs w:val="28"/>
        </w:rPr>
      </w:pPr>
      <w:r>
        <w:rPr>
          <w:rFonts w:hint="eastAsia" w:ascii="Times New Roman" w:hAnsi="Times New Roman" w:cs="Times New Roman"/>
          <w:color w:val="auto"/>
          <w:sz w:val="28"/>
          <w:szCs w:val="28"/>
        </w:rPr>
        <w:t>常州市意艾斯帝防静电产品有限公司扩建塑料托盘、导电布、塑料保护膜、铝箱生产项目建设地点位于江苏省常州市金坛经济开发区月湖北路59号。建设项目于2023年9月6日取得江苏金坛经济开发区经济发展局关于《扩建塑料托盘、导电布、塑料保护膜、铝箱生产项目》备案（坛开经发备字[2023]176号），项目代码为2309-320458-89-01-588247。</w:t>
      </w:r>
    </w:p>
    <w:p w14:paraId="3C927FB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auto"/>
          <w:sz w:val="28"/>
          <w:szCs w:val="28"/>
          <w:lang w:val="en-US" w:eastAsia="zh-CN"/>
        </w:rPr>
      </w:pPr>
      <w:r>
        <w:rPr>
          <w:rFonts w:hint="eastAsia" w:ascii="Times New Roman" w:hAnsi="Times New Roman" w:cs="Times New Roman"/>
          <w:color w:val="auto"/>
          <w:sz w:val="28"/>
          <w:szCs w:val="28"/>
          <w:lang w:val="en-US" w:eastAsia="zh-CN"/>
        </w:rPr>
        <w:t>常州市意艾斯帝防静电产品有限公司于2023年拟投资1500万元建设建设“扩建塑料托盘、导电布、塑料保护膜、铝箱生产项目”，建设地点位于江苏省常州市金坛经济开发区月湖北路59号，项目利用新租赁车间一厂房和原有租赁车间二厂房空置部分进行扩建，购置吸塑机等主辅设备，项目年产塑料托盘30万个（全厂42万个）、导电布10万个、塑料保护膜3400万个、铝箱10万个</w:t>
      </w:r>
      <w:r>
        <w:rPr>
          <w:rFonts w:hint="eastAsia" w:ascii="Times New Roman" w:hAnsi="Times New Roman" w:cs="Times New Roman"/>
          <w:color w:val="auto"/>
          <w:sz w:val="28"/>
          <w:szCs w:val="28"/>
          <w:lang w:val="en-US" w:eastAsia="zh-CN"/>
        </w:rPr>
        <w:t>。</w:t>
      </w:r>
    </w:p>
    <w:p w14:paraId="68DCA8C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auto"/>
          <w:sz w:val="28"/>
          <w:szCs w:val="28"/>
          <w:lang w:val="en-US" w:eastAsia="zh-CN"/>
        </w:rPr>
        <w:t>环评文件及批复要求的</w:t>
      </w:r>
      <w:r>
        <w:rPr>
          <w:rFonts w:hint="eastAsia" w:ascii="Times New Roman" w:hAnsi="Times New Roman" w:cs="Times New Roman"/>
          <w:color w:val="auto"/>
          <w:sz w:val="28"/>
          <w:szCs w:val="28"/>
        </w:rPr>
        <w:t>污染治理设施进行调试</w:t>
      </w:r>
      <w:r>
        <w:rPr>
          <w:rFonts w:hint="eastAsia" w:ascii="Times New Roman" w:hAnsi="Times New Roman" w:cs="Times New Roman"/>
          <w:color w:val="auto"/>
          <w:sz w:val="28"/>
          <w:szCs w:val="28"/>
          <w:lang w:val="en-US" w:eastAsia="zh-CN"/>
        </w:rPr>
        <w:t>。</w:t>
      </w:r>
    </w:p>
    <w:p w14:paraId="11AB019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auto"/>
          <w:sz w:val="28"/>
          <w:szCs w:val="28"/>
          <w:lang w:val="en-US" w:eastAsia="zh-CN"/>
        </w:rPr>
      </w:pPr>
      <w:r>
        <w:rPr>
          <w:rFonts w:hint="eastAsia" w:ascii="Times New Roman" w:hAnsi="Times New Roman" w:cs="Times New Roman"/>
          <w:color w:val="auto"/>
          <w:sz w:val="28"/>
          <w:szCs w:val="28"/>
        </w:rPr>
        <w:t>特此报告</w:t>
      </w:r>
      <w:r>
        <w:rPr>
          <w:rFonts w:hint="eastAsia" w:ascii="Times New Roman" w:hAnsi="Times New Roman" w:cs="Times New Roman"/>
          <w:color w:val="auto"/>
          <w:sz w:val="28"/>
          <w:szCs w:val="28"/>
          <w:lang w:val="en-US" w:eastAsia="zh-CN"/>
        </w:rPr>
        <w:t>。</w:t>
      </w:r>
      <w:bookmarkStart w:id="0" w:name="_GoBack"/>
      <w:bookmarkEnd w:id="0"/>
    </w:p>
    <w:p w14:paraId="2FDA2B29">
      <w:pPr>
        <w:spacing w:line="360" w:lineRule="auto"/>
        <w:ind w:firstLine="560" w:firstLineChars="200"/>
        <w:rPr>
          <w:rFonts w:ascii="Times New Roman" w:hAnsi="Times New Roman" w:cs="Times New Roman"/>
          <w:color w:val="auto"/>
          <w:sz w:val="28"/>
          <w:szCs w:val="28"/>
        </w:rPr>
      </w:pPr>
    </w:p>
    <w:p w14:paraId="6D918A7A">
      <w:pPr>
        <w:spacing w:line="360" w:lineRule="auto"/>
        <w:ind w:firstLine="560" w:firstLineChars="200"/>
        <w:rPr>
          <w:rFonts w:ascii="Times New Roman" w:hAnsi="Times New Roman" w:cs="Times New Roman"/>
          <w:color w:val="auto"/>
          <w:sz w:val="28"/>
          <w:szCs w:val="28"/>
        </w:rPr>
      </w:pPr>
    </w:p>
    <w:p w14:paraId="4D6746EE">
      <w:pPr>
        <w:wordWrap w:val="0"/>
        <w:spacing w:line="360" w:lineRule="auto"/>
        <w:ind w:firstLine="560" w:firstLineChars="200"/>
        <w:jc w:val="right"/>
        <w:rPr>
          <w:rFonts w:hint="default" w:ascii="Times New Roman" w:hAnsi="Times New Roman" w:cs="Times New Roman"/>
          <w:color w:val="auto"/>
          <w:sz w:val="28"/>
          <w:szCs w:val="28"/>
          <w:lang w:eastAsia="zh-CN"/>
        </w:rPr>
      </w:pPr>
      <w:r>
        <w:rPr>
          <w:rFonts w:hint="eastAsia" w:ascii="Times New Roman" w:hAnsi="Times New Roman" w:cs="Times New Roman"/>
          <w:color w:val="auto"/>
          <w:sz w:val="28"/>
          <w:szCs w:val="28"/>
          <w:lang w:eastAsia="zh-CN"/>
        </w:rPr>
        <w:t>常州市意艾斯帝防静电产品有限公司</w:t>
      </w:r>
    </w:p>
    <w:p w14:paraId="17DD4037">
      <w:pPr>
        <w:wordWrap w:val="0"/>
        <w:spacing w:line="360" w:lineRule="auto"/>
        <w:ind w:firstLine="560" w:firstLineChars="200"/>
        <w:jc w:val="right"/>
        <w:rPr>
          <w:rFonts w:ascii="Times New Roman" w:hAnsi="Times New Roman" w:cs="Times New Roman"/>
          <w:color w:val="auto"/>
          <w:sz w:val="28"/>
          <w:szCs w:val="28"/>
        </w:rPr>
      </w:pPr>
      <w:r>
        <w:rPr>
          <w:rFonts w:hint="eastAsia" w:ascii="Times New Roman" w:hAnsi="Times New Roman" w:cs="Times New Roman"/>
          <w:color w:val="auto"/>
          <w:sz w:val="28"/>
          <w:szCs w:val="28"/>
        </w:rPr>
        <w:t>2</w:t>
      </w:r>
      <w:r>
        <w:rPr>
          <w:rFonts w:ascii="Times New Roman" w:hAnsi="Times New Roman" w:cs="Times New Roman"/>
          <w:color w:val="auto"/>
          <w:sz w:val="28"/>
          <w:szCs w:val="28"/>
        </w:rPr>
        <w:t>02</w:t>
      </w:r>
      <w:r>
        <w:rPr>
          <w:rFonts w:hint="eastAsia" w:ascii="Times New Roman" w:hAnsi="Times New Roman" w:cs="Times New Roman"/>
          <w:color w:val="auto"/>
          <w:sz w:val="28"/>
          <w:szCs w:val="28"/>
          <w:lang w:val="en-US" w:eastAsia="zh-CN"/>
        </w:rPr>
        <w:t>4</w:t>
      </w:r>
      <w:r>
        <w:rPr>
          <w:rFonts w:hint="eastAsia" w:ascii="Times New Roman" w:hAnsi="Times New Roman" w:cs="Times New Roman"/>
          <w:color w:val="auto"/>
          <w:sz w:val="28"/>
          <w:szCs w:val="28"/>
        </w:rPr>
        <w:t>年</w:t>
      </w:r>
      <w:r>
        <w:rPr>
          <w:rFonts w:hint="eastAsia" w:ascii="Times New Roman" w:hAnsi="Times New Roman" w:cs="Times New Roman"/>
          <w:color w:val="auto"/>
          <w:sz w:val="28"/>
          <w:szCs w:val="28"/>
          <w:lang w:val="en-US" w:eastAsia="zh-CN"/>
        </w:rPr>
        <w:t>8</w:t>
      </w:r>
      <w:r>
        <w:rPr>
          <w:rFonts w:hint="eastAsia" w:ascii="Times New Roman" w:hAnsi="Times New Roman" w:cs="Times New Roman"/>
          <w:color w:val="auto"/>
          <w:sz w:val="28"/>
          <w:szCs w:val="28"/>
        </w:rPr>
        <w:t>月</w:t>
      </w:r>
      <w:r>
        <w:rPr>
          <w:rFonts w:hint="eastAsia" w:ascii="Times New Roman" w:hAnsi="Times New Roman" w:cs="Times New Roman"/>
          <w:color w:val="auto"/>
          <w:sz w:val="28"/>
          <w:szCs w:val="28"/>
          <w:lang w:val="en-US" w:eastAsia="zh-CN"/>
        </w:rPr>
        <w:t>15</w:t>
      </w:r>
      <w:r>
        <w:rPr>
          <w:rFonts w:hint="eastAsia" w:ascii="Times New Roman" w:hAnsi="Times New Roman" w:cs="Times New Roman"/>
          <w:color w:val="auto"/>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NjNDViOTNmMTI2MDA5Yzc1OTgwZmM1M2U1MDg4M2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9482353"/>
    <w:rsid w:val="2E1E784B"/>
    <w:rsid w:val="36631C6B"/>
    <w:rsid w:val="3769441B"/>
    <w:rsid w:val="411F77B7"/>
    <w:rsid w:val="43E40A13"/>
    <w:rsid w:val="453E7CB6"/>
    <w:rsid w:val="536A7037"/>
    <w:rsid w:val="5BF407F1"/>
    <w:rsid w:val="626D4A9F"/>
    <w:rsid w:val="6A906FDD"/>
    <w:rsid w:val="6BC77FDC"/>
    <w:rsid w:val="6F786E27"/>
    <w:rsid w:val="6FF14347"/>
    <w:rsid w:val="712203D4"/>
    <w:rsid w:val="798F6F7E"/>
    <w:rsid w:val="7F374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unhideWhenUsed/>
    <w:qFormat/>
    <w:uiPriority w:val="99"/>
    <w:pPr>
      <w:spacing w:after="120" w:afterLines="0" w:afterAutospacing="0"/>
    </w:pPr>
  </w:style>
  <w:style w:type="paragraph" w:styleId="3">
    <w:name w:val="footer"/>
    <w:basedOn w:val="1"/>
    <w:link w:val="8"/>
    <w:autoRedefine/>
    <w:unhideWhenUsed/>
    <w:qFormat/>
    <w:uiPriority w:val="99"/>
    <w:pPr>
      <w:tabs>
        <w:tab w:val="center" w:pos="4153"/>
        <w:tab w:val="right" w:pos="8306"/>
      </w:tabs>
      <w:snapToGrid w:val="0"/>
      <w:jc w:val="left"/>
    </w:pPr>
    <w:rPr>
      <w:sz w:val="18"/>
      <w:szCs w:val="18"/>
    </w:rPr>
  </w:style>
  <w:style w:type="paragraph" w:styleId="4">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autoRedefine/>
    <w:qFormat/>
    <w:uiPriority w:val="99"/>
    <w:rPr>
      <w:sz w:val="18"/>
      <w:szCs w:val="18"/>
    </w:rPr>
  </w:style>
  <w:style w:type="character" w:customStyle="1" w:styleId="8">
    <w:name w:val="页脚 字符"/>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372</Words>
  <Characters>434</Characters>
  <Lines>3</Lines>
  <Paragraphs>1</Paragraphs>
  <TotalTime>3</TotalTime>
  <ScaleCrop>false</ScaleCrop>
  <LinksUpToDate>false</LinksUpToDate>
  <CharactersWithSpaces>434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XYQ</cp:lastModifiedBy>
  <dcterms:modified xsi:type="dcterms:W3CDTF">2024-12-20T03:36:35Z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247A3E67E28A4D108C6A7B689A0A9540_13</vt:lpwstr>
  </property>
</Properties>
</file>