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cs="Times New Roman"/>
          <w:b/>
          <w:bCs/>
          <w:color w:val="000000" w:themeColor="text1"/>
          <w:sz w:val="32"/>
          <w:szCs w:val="32"/>
          <w:lang w:val="en-US" w:eastAsia="zh-CN"/>
          <w14:textFill>
            <w14:solidFill>
              <w14:schemeClr w14:val="tx1"/>
            </w14:solidFill>
          </w14:textFill>
        </w:rPr>
      </w:pPr>
      <w:r>
        <w:rPr>
          <w:rFonts w:hint="eastAsia" w:ascii="Times New Roman" w:hAnsi="Times New Roman" w:cs="Times New Roman"/>
          <w:b/>
          <w:bCs/>
          <w:color w:val="000000" w:themeColor="text1"/>
          <w:sz w:val="32"/>
          <w:szCs w:val="32"/>
          <w:lang w:val="en-US" w:eastAsia="zh-CN"/>
          <w14:textFill>
            <w14:solidFill>
              <w14:schemeClr w14:val="tx1"/>
            </w14:solidFill>
          </w14:textFill>
        </w:rPr>
        <w:t>常州市松洋诰宇电机有限公司压缩机电机项目</w:t>
      </w:r>
    </w:p>
    <w:p>
      <w:pPr>
        <w:jc w:val="center"/>
        <w:rPr>
          <w:rFonts w:hint="default" w:ascii="Times New Roman" w:hAnsi="Times New Roman" w:cs="Times New Roman"/>
          <w:b/>
          <w:bCs/>
          <w:color w:val="000000" w:themeColor="text1"/>
          <w:sz w:val="32"/>
          <w:szCs w:val="32"/>
          <w14:textFill>
            <w14:solidFill>
              <w14:schemeClr w14:val="tx1"/>
            </w14:solidFill>
          </w14:textFill>
        </w:rPr>
      </w:pPr>
      <w:r>
        <w:rPr>
          <w:rFonts w:hint="default" w:ascii="Times New Roman" w:hAnsi="Times New Roman" w:cs="Times New Roman"/>
          <w:b/>
          <w:bCs/>
          <w:color w:val="000000" w:themeColor="text1"/>
          <w:sz w:val="32"/>
          <w:szCs w:val="32"/>
          <w14:textFill>
            <w14:solidFill>
              <w14:schemeClr w14:val="tx1"/>
            </w14:solidFill>
          </w14:textFill>
        </w:rPr>
        <w:t>竣工公示说明</w:t>
      </w:r>
    </w:p>
    <w:p>
      <w:pPr>
        <w:jc w:val="center"/>
        <w:rPr>
          <w:color w:val="000000" w:themeColor="text1"/>
          <w:sz w:val="32"/>
          <w:szCs w:val="36"/>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b/>
          <w:bCs/>
          <w:color w:val="000000" w:themeColor="text1"/>
          <w:sz w:val="32"/>
          <w:szCs w:val="36"/>
          <w14:textFill>
            <w14:solidFill>
              <w14:schemeClr w14:val="tx1"/>
            </w14:solidFill>
          </w14:textFill>
        </w:rPr>
      </w:pPr>
      <w:r>
        <w:rPr>
          <w:rFonts w:hint="eastAsia"/>
          <w:b/>
          <w:bCs/>
          <w:color w:val="000000" w:themeColor="text1"/>
          <w:sz w:val="30"/>
          <w:szCs w:val="30"/>
          <w14:textFill>
            <w14:solidFill>
              <w14:schemeClr w14:val="tx1"/>
            </w14:solidFill>
          </w14:textFill>
        </w:rPr>
        <w:t>常州市金坛生态环境局：</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常州市松洋诰宇电机有限公司压缩机电机项目位于江苏省金坛经济开发区华城路1768号。建设项目于</w:t>
      </w:r>
      <w:r>
        <w:rPr>
          <w:rFonts w:hint="eastAsia" w:ascii="Times New Roman" w:hAnsi="Times New Roman" w:cs="Times New Roman"/>
          <w:color w:val="000000" w:themeColor="text1"/>
          <w:sz w:val="28"/>
          <w:szCs w:val="28"/>
          <w:lang w:val="en-US" w:eastAsia="zh-CN"/>
          <w14:textFill>
            <w14:solidFill>
              <w14:schemeClr w14:val="tx1"/>
            </w14:solidFill>
          </w14:textFill>
        </w:rPr>
        <w:t>2022</w:t>
      </w:r>
      <w:r>
        <w:rPr>
          <w:rFonts w:hint="default" w:ascii="Times New Roman" w:hAnsi="Times New Roman" w:cs="Times New Roman"/>
          <w:color w:val="000000" w:themeColor="text1"/>
          <w:sz w:val="28"/>
          <w:szCs w:val="28"/>
          <w14:textFill>
            <w14:solidFill>
              <w14:schemeClr w14:val="tx1"/>
            </w14:solidFill>
          </w14:textFill>
        </w:rPr>
        <w:t>年</w:t>
      </w:r>
      <w:r>
        <w:rPr>
          <w:rFonts w:hint="eastAsia" w:ascii="Times New Roman" w:hAnsi="Times New Roman" w:cs="Times New Roman"/>
          <w:color w:val="000000" w:themeColor="text1"/>
          <w:sz w:val="28"/>
          <w:szCs w:val="28"/>
          <w:lang w:val="en-US" w:eastAsia="zh-CN"/>
          <w14:textFill>
            <w14:solidFill>
              <w14:schemeClr w14:val="tx1"/>
            </w14:solidFill>
          </w14:textFill>
        </w:rPr>
        <w:t>9</w:t>
      </w:r>
      <w:r>
        <w:rPr>
          <w:rFonts w:hint="default" w:ascii="Times New Roman" w:hAnsi="Times New Roman" w:cs="Times New Roman"/>
          <w:color w:val="000000" w:themeColor="text1"/>
          <w:sz w:val="28"/>
          <w:szCs w:val="28"/>
          <w14:textFill>
            <w14:solidFill>
              <w14:schemeClr w14:val="tx1"/>
            </w14:solidFill>
          </w14:textFill>
        </w:rPr>
        <w:t>月</w:t>
      </w:r>
      <w:r>
        <w:rPr>
          <w:rFonts w:hint="eastAsia" w:ascii="Times New Roman" w:hAnsi="Times New Roman" w:cs="Times New Roman"/>
          <w:color w:val="000000" w:themeColor="text1"/>
          <w:sz w:val="28"/>
          <w:szCs w:val="28"/>
          <w:lang w:val="en-US" w:eastAsia="zh-CN"/>
          <w14:textFill>
            <w14:solidFill>
              <w14:schemeClr w14:val="tx1"/>
            </w14:solidFill>
          </w14:textFill>
        </w:rPr>
        <w:t>7</w:t>
      </w:r>
      <w:r>
        <w:rPr>
          <w:rFonts w:hint="default" w:ascii="Times New Roman" w:hAnsi="Times New Roman" w:cs="Times New Roman"/>
          <w:color w:val="000000" w:themeColor="text1"/>
          <w:sz w:val="28"/>
          <w:szCs w:val="28"/>
          <w14:textFill>
            <w14:solidFill>
              <w14:schemeClr w14:val="tx1"/>
            </w14:solidFill>
          </w14:textFill>
        </w:rPr>
        <w:t>日取得</w:t>
      </w:r>
      <w:r>
        <w:rPr>
          <w:rFonts w:hint="eastAsia" w:ascii="Times New Roman" w:hAnsi="Times New Roman" w:cs="Times New Roman"/>
          <w:color w:val="000000" w:themeColor="text1"/>
          <w:sz w:val="28"/>
          <w:szCs w:val="28"/>
          <w:lang w:val="en-US" w:eastAsia="zh-CN"/>
          <w14:textFill>
            <w14:solidFill>
              <w14:schemeClr w14:val="tx1"/>
            </w14:solidFill>
          </w14:textFill>
        </w:rPr>
        <w:t>江苏金坛经济开发区经济发展局</w:t>
      </w:r>
      <w:r>
        <w:rPr>
          <w:rFonts w:hint="default" w:ascii="Times New Roman" w:hAnsi="Times New Roman" w:cs="Times New Roman"/>
          <w:color w:val="000000" w:themeColor="text1"/>
          <w:sz w:val="28"/>
          <w:szCs w:val="28"/>
          <w14:textFill>
            <w14:solidFill>
              <w14:schemeClr w14:val="tx1"/>
            </w14:solidFill>
          </w14:textFill>
        </w:rPr>
        <w:t>《压缩机电机项目》</w:t>
      </w:r>
      <w:r>
        <w:rPr>
          <w:rFonts w:hint="eastAsia" w:ascii="Times New Roman" w:hAnsi="Times New Roman" w:cs="Times New Roman"/>
          <w:color w:val="000000" w:themeColor="text1"/>
          <w:sz w:val="28"/>
          <w:szCs w:val="28"/>
          <w:lang w:val="en-US" w:eastAsia="zh-CN"/>
          <w14:textFill>
            <w14:solidFill>
              <w14:schemeClr w14:val="tx1"/>
            </w14:solidFill>
          </w14:textFill>
        </w:rPr>
        <w:t>备案证</w:t>
      </w:r>
      <w:r>
        <w:rPr>
          <w:rFonts w:hint="default" w:ascii="Times New Roman" w:hAnsi="Times New Roman" w:cs="Times New Roman"/>
          <w:color w:val="000000" w:themeColor="text1"/>
          <w:sz w:val="28"/>
          <w:szCs w:val="28"/>
          <w14:textFill>
            <w14:solidFill>
              <w14:schemeClr w14:val="tx1"/>
            </w14:solidFill>
          </w14:textFill>
        </w:rPr>
        <w:t>(坛</w:t>
      </w:r>
      <w:r>
        <w:rPr>
          <w:rFonts w:hint="eastAsia" w:ascii="Times New Roman" w:hAnsi="Times New Roman" w:cs="Times New Roman"/>
          <w:color w:val="000000" w:themeColor="text1"/>
          <w:sz w:val="28"/>
          <w:szCs w:val="28"/>
          <w:lang w:val="en-US" w:eastAsia="zh-CN"/>
          <w14:textFill>
            <w14:solidFill>
              <w14:schemeClr w14:val="tx1"/>
            </w14:solidFill>
          </w14:textFill>
        </w:rPr>
        <w:t>开经发备字</w:t>
      </w:r>
      <w:r>
        <w:rPr>
          <w:rFonts w:hint="default" w:ascii="Times New Roman" w:hAnsi="Times New Roman" w:cs="Times New Roman"/>
          <w:color w:val="000000" w:themeColor="text1"/>
          <w:sz w:val="28"/>
          <w:szCs w:val="28"/>
          <w14:textFill>
            <w14:solidFill>
              <w14:schemeClr w14:val="tx1"/>
            </w14:solidFill>
          </w14:textFill>
        </w:rPr>
        <w:t>[</w:t>
      </w:r>
      <w:r>
        <w:rPr>
          <w:rFonts w:hint="eastAsia" w:ascii="Times New Roman" w:hAnsi="Times New Roman" w:cs="Times New Roman"/>
          <w:color w:val="000000" w:themeColor="text1"/>
          <w:sz w:val="28"/>
          <w:szCs w:val="28"/>
          <w:lang w:val="en-US" w:eastAsia="zh-CN"/>
          <w14:textFill>
            <w14:solidFill>
              <w14:schemeClr w14:val="tx1"/>
            </w14:solidFill>
          </w14:textFill>
        </w:rPr>
        <w:t>2022</w:t>
      </w:r>
      <w:r>
        <w:rPr>
          <w:rFonts w:hint="default" w:ascii="Times New Roman" w:hAnsi="Times New Roman" w:cs="Times New Roman"/>
          <w:color w:val="000000" w:themeColor="text1"/>
          <w:sz w:val="28"/>
          <w:szCs w:val="28"/>
          <w14:textFill>
            <w14:solidFill>
              <w14:schemeClr w14:val="tx1"/>
            </w14:solidFill>
          </w14:textFill>
        </w:rPr>
        <w:t>]</w:t>
      </w:r>
      <w:r>
        <w:rPr>
          <w:rFonts w:hint="eastAsia" w:ascii="Times New Roman" w:hAnsi="Times New Roman" w:cs="Times New Roman"/>
          <w:color w:val="000000" w:themeColor="text1"/>
          <w:sz w:val="28"/>
          <w:szCs w:val="28"/>
          <w:lang w:val="en-US" w:eastAsia="zh-CN"/>
          <w14:textFill>
            <w14:solidFill>
              <w14:schemeClr w14:val="tx1"/>
            </w14:solidFill>
          </w14:textFill>
        </w:rPr>
        <w:t>178</w:t>
      </w:r>
      <w:r>
        <w:rPr>
          <w:rFonts w:hint="default" w:ascii="Times New Roman" w:hAnsi="Times New Roman" w:cs="Times New Roman"/>
          <w:color w:val="000000" w:themeColor="text1"/>
          <w:sz w:val="28"/>
          <w:szCs w:val="28"/>
          <w14:textFill>
            <w14:solidFill>
              <w14:schemeClr w14:val="tx1"/>
            </w14:solidFill>
          </w14:textFill>
        </w:rPr>
        <w:t>号)，项目编号为</w:t>
      </w:r>
      <w:r>
        <w:rPr>
          <w:rFonts w:hint="eastAsia" w:ascii="Times New Roman" w:hAnsi="Times New Roman" w:cs="Times New Roman"/>
          <w:color w:val="000000" w:themeColor="text1"/>
          <w:sz w:val="28"/>
          <w:szCs w:val="28"/>
          <w:lang w:val="en-US" w:eastAsia="zh-CN"/>
          <w14:textFill>
            <w14:solidFill>
              <w14:schemeClr w14:val="tx1"/>
            </w14:solidFill>
          </w14:textFill>
        </w:rPr>
        <w:t>2209-320458-89-01-552210</w:t>
      </w:r>
      <w:r>
        <w:rPr>
          <w:rFonts w:hint="eastAsia" w:ascii="Times New Roman" w:hAnsi="Times New Roman" w:cs="Times New Roman"/>
          <w:color w:val="000000" w:themeColor="text1"/>
          <w:sz w:val="28"/>
          <w:szCs w:val="28"/>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cs="Times New Roman"/>
          <w:color w:val="000000" w:themeColor="text1"/>
          <w:sz w:val="28"/>
          <w:szCs w:val="28"/>
          <w14:textFill>
            <w14:solidFill>
              <w14:schemeClr w14:val="tx1"/>
            </w14:solidFill>
          </w14:textFill>
        </w:rPr>
      </w:pPr>
      <w:bookmarkStart w:id="0" w:name="_Hlk20751327"/>
      <w:bookmarkStart w:id="1" w:name="_Hlk13754294"/>
      <w:r>
        <w:rPr>
          <w:rFonts w:hint="default" w:ascii="Times New Roman" w:hAnsi="Times New Roman" w:cs="Times New Roman"/>
          <w:color w:val="000000" w:themeColor="text1"/>
          <w:sz w:val="28"/>
          <w:szCs w:val="28"/>
          <w14:textFill>
            <w14:solidFill>
              <w14:schemeClr w14:val="tx1"/>
            </w14:solidFill>
          </w14:textFill>
        </w:rPr>
        <w:t>常州市松洋诰宇电机有限公司</w:t>
      </w:r>
      <w:r>
        <w:rPr>
          <w:rFonts w:hint="eastAsia" w:ascii="Times New Roman" w:hAnsi="Times New Roman" w:cs="Times New Roman"/>
          <w:color w:val="000000" w:themeColor="text1"/>
          <w:sz w:val="28"/>
          <w:szCs w:val="28"/>
          <w14:textFill>
            <w14:solidFill>
              <w14:schemeClr w14:val="tx1"/>
            </w14:solidFill>
          </w14:textFill>
        </w:rPr>
        <w:t>投资</w:t>
      </w:r>
      <w:r>
        <w:rPr>
          <w:rFonts w:hint="eastAsia" w:ascii="Times New Roman" w:hAnsi="Times New Roman" w:cs="Times New Roman"/>
          <w:color w:val="000000" w:themeColor="text1"/>
          <w:sz w:val="28"/>
          <w:szCs w:val="28"/>
          <w:lang w:val="en-US" w:eastAsia="zh-CN"/>
          <w14:textFill>
            <w14:solidFill>
              <w14:schemeClr w14:val="tx1"/>
            </w14:solidFill>
          </w14:textFill>
        </w:rPr>
        <w:t>110</w:t>
      </w:r>
      <w:r>
        <w:rPr>
          <w:rFonts w:hint="eastAsia" w:ascii="Times New Roman" w:hAnsi="Times New Roman" w:cs="Times New Roman"/>
          <w:color w:val="000000" w:themeColor="text1"/>
          <w:sz w:val="28"/>
          <w:szCs w:val="28"/>
          <w14:textFill>
            <w14:solidFill>
              <w14:schemeClr w14:val="tx1"/>
            </w14:solidFill>
          </w14:textFill>
        </w:rPr>
        <w:t>万元，</w:t>
      </w:r>
      <w:r>
        <w:rPr>
          <w:rFonts w:hint="eastAsia" w:ascii="Times New Roman" w:hAnsi="Times New Roman" w:cs="Times New Roman"/>
          <w:color w:val="000000" w:themeColor="text1"/>
          <w:sz w:val="28"/>
          <w:szCs w:val="28"/>
          <w:lang w:val="en-US" w:eastAsia="zh-CN"/>
          <w14:textFill>
            <w14:solidFill>
              <w14:schemeClr w14:val="tx1"/>
            </w14:solidFill>
          </w14:textFill>
        </w:rPr>
        <w:t>利用租赁厂房进行项目建设</w:t>
      </w:r>
      <w:r>
        <w:rPr>
          <w:rFonts w:hint="eastAsia" w:ascii="Times New Roman" w:hAnsi="Times New Roman" w:cs="Times New Roman"/>
          <w:color w:val="000000" w:themeColor="text1"/>
          <w:sz w:val="28"/>
          <w:szCs w:val="28"/>
          <w14:textFill>
            <w14:solidFill>
              <w14:schemeClr w14:val="tx1"/>
            </w14:solidFill>
          </w14:textFill>
        </w:rPr>
        <w:t>，购置绕线机、压机、沉浸机、剥漆机等设备，项目现已具备年产压缩机电机（定子及转子套装件）25万台的生产能力。</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cs="Times New Roman"/>
          <w:color w:val="000000" w:themeColor="text1"/>
          <w:sz w:val="28"/>
          <w:szCs w:val="28"/>
          <w14:textFill>
            <w14:solidFill>
              <w14:schemeClr w14:val="tx1"/>
            </w14:solidFill>
          </w14:textFill>
        </w:rPr>
      </w:pPr>
      <w:r>
        <w:rPr>
          <w:rFonts w:hint="eastAsia" w:ascii="Times New Roman" w:hAnsi="Times New Roman" w:cs="Times New Roman"/>
          <w:color w:val="000000" w:themeColor="text1"/>
          <w:sz w:val="28"/>
          <w:szCs w:val="28"/>
          <w14:textFill>
            <w14:solidFill>
              <w14:schemeClr w14:val="tx1"/>
            </w14:solidFill>
          </w14:textFill>
        </w:rPr>
        <w:t>该项目已经取得了</w:t>
      </w:r>
      <w:bookmarkEnd w:id="0"/>
      <w:r>
        <w:rPr>
          <w:rFonts w:hint="eastAsia" w:ascii="Times New Roman" w:hAnsi="Times New Roman" w:cs="Times New Roman"/>
          <w:color w:val="000000" w:themeColor="text1"/>
          <w:sz w:val="28"/>
          <w:szCs w:val="28"/>
          <w:lang w:val="en-US" w:eastAsia="zh-CN"/>
          <w14:textFill>
            <w14:solidFill>
              <w14:schemeClr w14:val="tx1"/>
            </w14:solidFill>
          </w14:textFill>
        </w:rPr>
        <w:t>常州市生态环境局的审批意见（审批文号：常金环审[2023]70号）</w:t>
      </w:r>
      <w:r>
        <w:rPr>
          <w:rFonts w:hint="eastAsia" w:ascii="Times New Roman" w:hAnsi="Times New Roman" w:cs="Times New Roman"/>
          <w:color w:val="000000" w:themeColor="text1"/>
          <w:sz w:val="28"/>
          <w:szCs w:val="28"/>
          <w14:textFill>
            <w14:solidFill>
              <w14:schemeClr w14:val="tx1"/>
            </w14:solidFill>
          </w14:textFill>
        </w:rPr>
        <w:t>。目前，项目的主体工程、公用工程以及配套的环保工程已</w:t>
      </w:r>
      <w:r>
        <w:rPr>
          <w:rFonts w:hint="eastAsia" w:ascii="Times New Roman" w:hAnsi="Times New Roman" w:cs="Times New Roman"/>
          <w:color w:val="000000" w:themeColor="text1"/>
          <w:sz w:val="28"/>
          <w:szCs w:val="28"/>
          <w:lang w:val="en-US" w:eastAsia="zh-CN"/>
          <w14:textFill>
            <w14:solidFill>
              <w14:schemeClr w14:val="tx1"/>
            </w14:solidFill>
          </w14:textFill>
        </w:rPr>
        <w:t>同步建成</w:t>
      </w:r>
      <w:r>
        <w:rPr>
          <w:rFonts w:hint="eastAsia" w:ascii="Times New Roman" w:hAnsi="Times New Roman" w:cs="Times New Roman"/>
          <w:color w:val="000000" w:themeColor="text1"/>
          <w:sz w:val="28"/>
          <w:szCs w:val="28"/>
          <w14:textFill>
            <w14:solidFill>
              <w14:schemeClr w14:val="tx1"/>
            </w14:solidFill>
          </w14:textFill>
        </w:rPr>
        <w:t>。特向贵局</w:t>
      </w:r>
      <w:r>
        <w:rPr>
          <w:rFonts w:hint="eastAsia" w:ascii="Times New Roman" w:hAnsi="Times New Roman" w:cs="Times New Roman"/>
          <w:color w:val="000000" w:themeColor="text1"/>
          <w:sz w:val="28"/>
          <w:szCs w:val="28"/>
          <w:lang w:val="en-US" w:eastAsia="zh-CN"/>
          <w14:textFill>
            <w14:solidFill>
              <w14:schemeClr w14:val="tx1"/>
            </w14:solidFill>
          </w14:textFill>
        </w:rPr>
        <w:t>告知</w:t>
      </w:r>
      <w:r>
        <w:rPr>
          <w:rFonts w:hint="eastAsia" w:ascii="Times New Roman" w:hAnsi="Times New Roman" w:cs="Times New Roman"/>
          <w:color w:val="000000" w:themeColor="text1"/>
          <w:sz w:val="28"/>
          <w:szCs w:val="28"/>
          <w14:textFill>
            <w14:solidFill>
              <w14:schemeClr w14:val="tx1"/>
            </w14:solidFill>
          </w14:textFill>
        </w:rPr>
        <w:t>。</w:t>
      </w:r>
    </w:p>
    <w:bookmarkEnd w:id="1"/>
    <w:p>
      <w:pPr>
        <w:spacing w:line="360" w:lineRule="auto"/>
        <w:ind w:firstLine="560" w:firstLineChars="200"/>
        <w:rPr>
          <w:rFonts w:ascii="Times New Roman" w:hAnsi="Times New Roman" w:cs="Times New Roman"/>
          <w:color w:val="000000" w:themeColor="text1"/>
          <w:sz w:val="28"/>
          <w:szCs w:val="28"/>
          <w14:textFill>
            <w14:solidFill>
              <w14:schemeClr w14:val="tx1"/>
            </w14:solidFill>
          </w14:textFill>
        </w:rPr>
      </w:pPr>
    </w:p>
    <w:p>
      <w:pPr>
        <w:spacing w:line="360" w:lineRule="auto"/>
        <w:ind w:firstLine="560" w:firstLineChars="200"/>
        <w:jc w:val="right"/>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常州市松洋诰宇电机有限公司</w:t>
      </w:r>
    </w:p>
    <w:p>
      <w:pPr>
        <w:spacing w:line="360" w:lineRule="auto"/>
        <w:ind w:firstLine="560" w:firstLineChars="200"/>
        <w:jc w:val="right"/>
        <w:rPr>
          <w:rFonts w:ascii="Times New Roman" w:hAnsi="Times New Roman" w:cs="Times New Roman"/>
          <w:color w:val="000000" w:themeColor="text1"/>
          <w:sz w:val="28"/>
          <w:szCs w:val="28"/>
          <w14:textFill>
            <w14:solidFill>
              <w14:schemeClr w14:val="tx1"/>
            </w14:solidFill>
          </w14:textFill>
        </w:rPr>
      </w:pPr>
      <w:r>
        <w:rPr>
          <w:rFonts w:hint="eastAsia" w:ascii="Times New Roman" w:hAnsi="Times New Roman" w:cs="Times New Roman"/>
          <w:color w:val="000000" w:themeColor="text1"/>
          <w:sz w:val="28"/>
          <w:szCs w:val="28"/>
          <w:lang w:val="en-US" w:eastAsia="zh-CN"/>
          <w14:textFill>
            <w14:solidFill>
              <w14:schemeClr w14:val="tx1"/>
            </w14:solidFill>
          </w14:textFill>
        </w:rPr>
        <w:t>2023</w:t>
      </w:r>
      <w:r>
        <w:rPr>
          <w:rFonts w:hint="eastAsia" w:ascii="Times New Roman" w:hAnsi="Times New Roman" w:cs="Times New Roman"/>
          <w:color w:val="000000" w:themeColor="text1"/>
          <w:sz w:val="28"/>
          <w:szCs w:val="28"/>
          <w14:textFill>
            <w14:solidFill>
              <w14:schemeClr w14:val="tx1"/>
            </w14:solidFill>
          </w14:textFill>
        </w:rPr>
        <w:t>年</w:t>
      </w:r>
      <w:r>
        <w:rPr>
          <w:rFonts w:hint="eastAsia" w:ascii="Times New Roman" w:hAnsi="Times New Roman" w:cs="Times New Roman"/>
          <w:color w:val="000000" w:themeColor="text1"/>
          <w:sz w:val="28"/>
          <w:szCs w:val="28"/>
          <w:lang w:val="en-US" w:eastAsia="zh-CN"/>
          <w14:textFill>
            <w14:solidFill>
              <w14:schemeClr w14:val="tx1"/>
            </w14:solidFill>
          </w14:textFill>
        </w:rPr>
        <w:t>11</w:t>
      </w:r>
      <w:r>
        <w:rPr>
          <w:rFonts w:hint="eastAsia" w:ascii="Times New Roman" w:hAnsi="Times New Roman" w:cs="Times New Roman"/>
          <w:color w:val="000000" w:themeColor="text1"/>
          <w:sz w:val="28"/>
          <w:szCs w:val="28"/>
          <w14:textFill>
            <w14:solidFill>
              <w14:schemeClr w14:val="tx1"/>
            </w14:solidFill>
          </w14:textFill>
        </w:rPr>
        <w:t>月</w:t>
      </w:r>
      <w:r>
        <w:rPr>
          <w:rFonts w:hint="eastAsia" w:ascii="Times New Roman" w:hAnsi="Times New Roman" w:cs="Times New Roman"/>
          <w:color w:val="000000" w:themeColor="text1"/>
          <w:sz w:val="28"/>
          <w:szCs w:val="28"/>
          <w:lang w:val="en-US" w:eastAsia="zh-CN"/>
          <w14:textFill>
            <w14:solidFill>
              <w14:schemeClr w14:val="tx1"/>
            </w14:solidFill>
          </w14:textFill>
        </w:rPr>
        <w:t>7</w:t>
      </w:r>
      <w:bookmarkStart w:id="2" w:name="_GoBack"/>
      <w:bookmarkEnd w:id="2"/>
      <w:r>
        <w:rPr>
          <w:rFonts w:hint="eastAsia" w:ascii="Times New Roman" w:hAnsi="Times New Roman" w:cs="Times New Roman"/>
          <w:color w:val="000000" w:themeColor="text1"/>
          <w:sz w:val="28"/>
          <w:szCs w:val="28"/>
          <w14:textFill>
            <w14:solidFill>
              <w14:schemeClr w14:val="tx1"/>
            </w14:solidFill>
          </w14:textFill>
        </w:rPr>
        <w:t>日</w:t>
      </w:r>
    </w:p>
    <w:p>
      <w:pPr>
        <w:rPr>
          <w:color w:val="FF0000"/>
          <w:sz w:val="32"/>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U3NWY1ZWRiYmRlZTMwZTgwZGM2YWM4N2ZhZTVhYzQifQ=="/>
  </w:docVars>
  <w:rsids>
    <w:rsidRoot w:val="00FA210D"/>
    <w:rsid w:val="00077F78"/>
    <w:rsid w:val="00091FFE"/>
    <w:rsid w:val="000C5759"/>
    <w:rsid w:val="001B07F1"/>
    <w:rsid w:val="00311F1C"/>
    <w:rsid w:val="0034621B"/>
    <w:rsid w:val="005256D0"/>
    <w:rsid w:val="005B44D3"/>
    <w:rsid w:val="00760A8C"/>
    <w:rsid w:val="00773F31"/>
    <w:rsid w:val="007A6D55"/>
    <w:rsid w:val="007D67B4"/>
    <w:rsid w:val="00844460"/>
    <w:rsid w:val="00887295"/>
    <w:rsid w:val="008875ED"/>
    <w:rsid w:val="009923FF"/>
    <w:rsid w:val="009A56C7"/>
    <w:rsid w:val="00A370D1"/>
    <w:rsid w:val="00A96A21"/>
    <w:rsid w:val="00AA557F"/>
    <w:rsid w:val="00AB1F6B"/>
    <w:rsid w:val="00BC78A4"/>
    <w:rsid w:val="00C16A61"/>
    <w:rsid w:val="00C72AB8"/>
    <w:rsid w:val="00E8357E"/>
    <w:rsid w:val="00EE6DE0"/>
    <w:rsid w:val="00F1591B"/>
    <w:rsid w:val="00F2641C"/>
    <w:rsid w:val="00F31010"/>
    <w:rsid w:val="00FA210D"/>
    <w:rsid w:val="00FB14D3"/>
    <w:rsid w:val="00FB37A6"/>
    <w:rsid w:val="00FC175F"/>
    <w:rsid w:val="089E6C5B"/>
    <w:rsid w:val="10D17073"/>
    <w:rsid w:val="113118BF"/>
    <w:rsid w:val="19930EB3"/>
    <w:rsid w:val="1A9A5B1F"/>
    <w:rsid w:val="289C18BC"/>
    <w:rsid w:val="2A261D85"/>
    <w:rsid w:val="2EDB2C01"/>
    <w:rsid w:val="39D1156B"/>
    <w:rsid w:val="3E54251B"/>
    <w:rsid w:val="41BF4ED6"/>
    <w:rsid w:val="4823125B"/>
    <w:rsid w:val="4B337A07"/>
    <w:rsid w:val="4E9029D3"/>
    <w:rsid w:val="54061E2D"/>
    <w:rsid w:val="5E021BE6"/>
    <w:rsid w:val="5EB153BA"/>
    <w:rsid w:val="61691F7C"/>
    <w:rsid w:val="656A306D"/>
    <w:rsid w:val="67AB0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autoRedefine/>
    <w:unhideWhenUsed/>
    <w:qFormat/>
    <w:uiPriority w:val="99"/>
    <w:pPr>
      <w:tabs>
        <w:tab w:val="center" w:pos="4153"/>
        <w:tab w:val="right" w:pos="8306"/>
      </w:tabs>
      <w:snapToGrid w:val="0"/>
      <w:jc w:val="left"/>
    </w:pPr>
    <w:rPr>
      <w:sz w:val="18"/>
      <w:szCs w:val="18"/>
    </w:rPr>
  </w:style>
  <w:style w:type="paragraph" w:styleId="3">
    <w:name w:val="header"/>
    <w:basedOn w:val="1"/>
    <w:link w:val="6"/>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autoRedefine/>
    <w:qFormat/>
    <w:uiPriority w:val="99"/>
    <w:rPr>
      <w:sz w:val="18"/>
      <w:szCs w:val="18"/>
    </w:rPr>
  </w:style>
  <w:style w:type="character" w:customStyle="1" w:styleId="7">
    <w:name w:val="页脚 字符"/>
    <w:basedOn w:val="5"/>
    <w:link w:val="2"/>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314</Words>
  <Characters>371</Characters>
  <Lines>3</Lines>
  <Paragraphs>1</Paragraphs>
  <TotalTime>0</TotalTime>
  <ScaleCrop>false</ScaleCrop>
  <LinksUpToDate>false</LinksUpToDate>
  <CharactersWithSpaces>371</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2019-07-11T07:34:00Z</dcterms:created>
  <dc:creator>wwww</dc:creator>
  <cp:lastModifiedBy>xxxx.yee</cp:lastModifiedBy>
  <dcterms:modified xsi:type="dcterms:W3CDTF">2024-05-10T03:06:01Z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2276FA4BB82B47A58626D51C0E8CA705</vt:lpwstr>
  </property>
</Properties>
</file>